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455640" w:rsidRDefault="004E7E7A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 каких случаях родитель может быть лишен родительских прав</w:t>
      </w:r>
      <w:r w:rsidR="00596EE2" w:rsidRPr="0045564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91" w:rsidRPr="00FB7891" w:rsidRDefault="00BC2475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4E7E7A">
        <w:rPr>
          <w:rFonts w:ascii="Times New Roman" w:hAnsi="Times New Roman" w:cs="Times New Roman"/>
          <w:sz w:val="24"/>
          <w:szCs w:val="24"/>
        </w:rPr>
        <w:t>в</w:t>
      </w:r>
      <w:r w:rsidR="00FB7891" w:rsidRPr="00FB7891">
        <w:rPr>
          <w:rFonts w:ascii="Times New Roman" w:hAnsi="Times New Roman" w:cs="Times New Roman"/>
          <w:sz w:val="24"/>
          <w:szCs w:val="24"/>
        </w:rPr>
        <w:t xml:space="preserve"> соответствии со ст. 69 Семейного кодекса Российской Федерации родители (один из них) могут быть лишены родительских прав, если они: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злоупотребляют своими родительскими правами;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являются больными хроническим алкоголизмом или наркоманией;</w:t>
      </w:r>
    </w:p>
    <w:p w:rsid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9D0410" w:rsidRDefault="009D0410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410" w:rsidRPr="00454ACC" w:rsidRDefault="009D0410" w:rsidP="00FB78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ACC">
        <w:rPr>
          <w:rFonts w:ascii="Times New Roman" w:hAnsi="Times New Roman" w:cs="Times New Roman"/>
          <w:i/>
          <w:sz w:val="24"/>
          <w:szCs w:val="24"/>
        </w:rPr>
        <w:t xml:space="preserve">Каков порядок лишения </w:t>
      </w:r>
      <w:r w:rsidR="00454ACC" w:rsidRPr="00454ACC">
        <w:rPr>
          <w:rFonts w:ascii="Times New Roman" w:hAnsi="Times New Roman" w:cs="Times New Roman"/>
          <w:i/>
          <w:sz w:val="24"/>
          <w:szCs w:val="24"/>
        </w:rPr>
        <w:t>родительских прав?</w:t>
      </w:r>
    </w:p>
    <w:p w:rsidR="009D0410" w:rsidRPr="00FB7891" w:rsidRDefault="009D0410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86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 xml:space="preserve">Порядок лишения родительских прав закреплен в ст. 70 СК РФ. </w:t>
      </w:r>
      <w:r w:rsidR="00787861">
        <w:rPr>
          <w:rFonts w:ascii="Times New Roman" w:hAnsi="Times New Roman" w:cs="Times New Roman"/>
          <w:sz w:val="24"/>
          <w:szCs w:val="24"/>
        </w:rPr>
        <w:t>Л</w:t>
      </w:r>
      <w:r w:rsidRPr="00FB7891">
        <w:rPr>
          <w:rFonts w:ascii="Times New Roman" w:hAnsi="Times New Roman" w:cs="Times New Roman"/>
          <w:sz w:val="24"/>
          <w:szCs w:val="24"/>
        </w:rPr>
        <w:t xml:space="preserve">ишение родительских прав производится в судебном порядке.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 Дела о лишении родительских прав рассматриваются с участием прокурора и органа опеки и попечительства. </w:t>
      </w:r>
    </w:p>
    <w:p w:rsidR="00787861" w:rsidRDefault="0078786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861" w:rsidRPr="00787861" w:rsidRDefault="00787861" w:rsidP="00FB78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7861">
        <w:rPr>
          <w:rFonts w:ascii="Times New Roman" w:hAnsi="Times New Roman" w:cs="Times New Roman"/>
          <w:i/>
          <w:sz w:val="24"/>
          <w:szCs w:val="24"/>
        </w:rPr>
        <w:t>Когда решается вопрос о взыскании алиментов при лишении родительских прав?</w:t>
      </w:r>
    </w:p>
    <w:p w:rsidR="00787861" w:rsidRDefault="0078786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 Если суд при рассмотрении дела о лишении родительских прав обнаружит в действиях родителей (одного из них) признаки уголовно наказуемого деяния, он обязан уведомить об этом прокурора.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787861">
        <w:rPr>
          <w:rFonts w:ascii="Times New Roman" w:hAnsi="Times New Roman" w:cs="Times New Roman"/>
          <w:sz w:val="24"/>
          <w:szCs w:val="24"/>
        </w:rPr>
        <w:t>9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12645"/>
    <w:rsid w:val="00920580"/>
    <w:rsid w:val="00944AA1"/>
    <w:rsid w:val="00952576"/>
    <w:rsid w:val="009643D0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76E9C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7860"/>
    <w:rsid w:val="00DB3357"/>
    <w:rsid w:val="00DC26F2"/>
    <w:rsid w:val="00DF415C"/>
    <w:rsid w:val="00E00432"/>
    <w:rsid w:val="00E10395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2025-06-24T06:57:00Z</dcterms:created>
  <dcterms:modified xsi:type="dcterms:W3CDTF">2025-06-24T06:57:00Z</dcterms:modified>
</cp:coreProperties>
</file>