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0D" w:rsidRDefault="006E1992" w:rsidP="00C1170D">
      <w:pPr>
        <w:pStyle w:val="rtejustify"/>
        <w:shd w:val="clear" w:color="auto" w:fill="FFFFFF"/>
        <w:jc w:val="both"/>
        <w:rPr>
          <w:rFonts w:ascii="Roboto" w:hAnsi="Roboto"/>
          <w:color w:val="000000"/>
        </w:rPr>
      </w:pPr>
      <w:r>
        <w:rPr>
          <w:rStyle w:val="a3"/>
          <w:rFonts w:ascii="Roboto" w:hAnsi="Roboto"/>
          <w:color w:val="000000"/>
        </w:rPr>
        <w:t>Отдельные виды д</w:t>
      </w:r>
      <w:r w:rsidR="00C1170D">
        <w:rPr>
          <w:rStyle w:val="a3"/>
          <w:rFonts w:ascii="Roboto" w:hAnsi="Roboto"/>
          <w:color w:val="000000"/>
        </w:rPr>
        <w:t>окумент</w:t>
      </w:r>
      <w:r>
        <w:rPr>
          <w:rStyle w:val="a3"/>
          <w:rFonts w:ascii="Roboto" w:hAnsi="Roboto"/>
          <w:color w:val="000000"/>
        </w:rPr>
        <w:t>ов</w:t>
      </w:r>
      <w:r w:rsidR="00C1170D">
        <w:rPr>
          <w:rStyle w:val="a3"/>
          <w:rFonts w:ascii="Roboto" w:hAnsi="Roboto"/>
          <w:color w:val="000000"/>
        </w:rPr>
        <w:t>, оформленны</w:t>
      </w:r>
      <w:r w:rsidR="006828F7">
        <w:rPr>
          <w:rStyle w:val="a3"/>
          <w:rFonts w:ascii="Roboto" w:hAnsi="Roboto"/>
          <w:color w:val="000000"/>
        </w:rPr>
        <w:t>е</w:t>
      </w:r>
      <w:bookmarkStart w:id="0" w:name="_GoBack"/>
      <w:bookmarkEnd w:id="0"/>
      <w:r w:rsidR="00C1170D">
        <w:rPr>
          <w:rStyle w:val="a3"/>
          <w:rFonts w:ascii="Roboto" w:hAnsi="Roboto"/>
          <w:color w:val="000000"/>
        </w:rPr>
        <w:t xml:space="preserve"> жителями Самарской области в электронном виде через портал </w:t>
      </w:r>
      <w:proofErr w:type="spellStart"/>
      <w:r w:rsidR="00C1170D">
        <w:rPr>
          <w:rStyle w:val="a3"/>
          <w:rFonts w:ascii="Roboto" w:hAnsi="Roboto"/>
          <w:color w:val="000000"/>
        </w:rPr>
        <w:t>Госуслуги</w:t>
      </w:r>
      <w:proofErr w:type="spellEnd"/>
      <w:r w:rsidR="00C1170D">
        <w:rPr>
          <w:rStyle w:val="a3"/>
          <w:rFonts w:ascii="Roboto" w:hAnsi="Roboto"/>
          <w:color w:val="000000"/>
        </w:rPr>
        <w:t>, можно получить в МФЦ. Распечатать и заверить документы можно в любом офисе МФЦ, такой документ имеет юридическую силу наравне с подлинником.</w:t>
      </w:r>
    </w:p>
    <w:p w:rsidR="00C1170D" w:rsidRDefault="00C1170D" w:rsidP="00C1170D">
      <w:pPr>
        <w:pStyle w:val="rtejustify"/>
        <w:shd w:val="clear" w:color="auto" w:fill="FFFFFF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Для того, чтобы получить на бумажном носителе электронный результат оказания услуги, можно обратиться в любой офис МФЦ, при себе необходимо иметь документ, удостоверяющий личность</w:t>
      </w:r>
      <w:r w:rsidR="00E43742">
        <w:rPr>
          <w:rFonts w:ascii="Roboto" w:hAnsi="Roboto"/>
          <w:color w:val="000000"/>
        </w:rPr>
        <w:t xml:space="preserve">, </w:t>
      </w:r>
      <w:r w:rsidR="00E43742" w:rsidRPr="00E43742">
        <w:rPr>
          <w:rFonts w:ascii="Roboto" w:hAnsi="Roboto"/>
          <w:color w:val="000000"/>
        </w:rPr>
        <w:t>организация –</w:t>
      </w:r>
      <w:r w:rsidR="00E43742">
        <w:rPr>
          <w:rFonts w:ascii="Roboto" w:hAnsi="Roboto"/>
          <w:color w:val="000000"/>
        </w:rPr>
        <w:t xml:space="preserve"> </w:t>
      </w:r>
      <w:r w:rsidR="00E43742" w:rsidRPr="00E43742">
        <w:rPr>
          <w:rFonts w:ascii="Roboto" w:hAnsi="Roboto"/>
          <w:color w:val="000000"/>
        </w:rPr>
        <w:t>нотариальную доверенность</w:t>
      </w:r>
      <w:r>
        <w:rPr>
          <w:rFonts w:ascii="Roboto" w:hAnsi="Roboto"/>
          <w:color w:val="000000"/>
        </w:rPr>
        <w:t xml:space="preserve"> и номер заявления</w:t>
      </w:r>
      <w:r w:rsidR="008152C2">
        <w:rPr>
          <w:rFonts w:ascii="Roboto" w:hAnsi="Roboto"/>
          <w:color w:val="000000"/>
        </w:rPr>
        <w:t xml:space="preserve"> (отображается в личном кабинете </w:t>
      </w:r>
      <w:proofErr w:type="spellStart"/>
      <w:r w:rsidR="008152C2">
        <w:rPr>
          <w:rFonts w:ascii="Roboto" w:hAnsi="Roboto"/>
          <w:color w:val="000000"/>
        </w:rPr>
        <w:t>Госуслуг</w:t>
      </w:r>
      <w:proofErr w:type="spellEnd"/>
      <w:r w:rsidR="008152C2">
        <w:rPr>
          <w:rFonts w:ascii="Roboto" w:hAnsi="Roboto"/>
          <w:color w:val="000000"/>
        </w:rPr>
        <w:t>)</w:t>
      </w:r>
      <w:r>
        <w:rPr>
          <w:rFonts w:ascii="Roboto" w:hAnsi="Roboto"/>
          <w:color w:val="000000"/>
        </w:rPr>
        <w:t>, в результате которого был сформирован электронный документ. Специалист</w:t>
      </w:r>
      <w:r w:rsidR="00F571A7">
        <w:rPr>
          <w:rFonts w:ascii="Roboto" w:hAnsi="Roboto"/>
          <w:color w:val="000000"/>
        </w:rPr>
        <w:t xml:space="preserve"> МФЦ</w:t>
      </w:r>
      <w:r>
        <w:rPr>
          <w:rFonts w:ascii="Roboto" w:hAnsi="Roboto"/>
          <w:color w:val="000000"/>
        </w:rPr>
        <w:t xml:space="preserve"> распечатает и заверит полученный результат</w:t>
      </w:r>
      <w:r w:rsidR="008152C2">
        <w:rPr>
          <w:rFonts w:ascii="Roboto" w:hAnsi="Roboto"/>
          <w:color w:val="000000"/>
        </w:rPr>
        <w:t xml:space="preserve">, который имеет </w:t>
      </w:r>
      <w:r w:rsidR="008152C2" w:rsidRPr="008152C2">
        <w:rPr>
          <w:rFonts w:ascii="Roboto" w:hAnsi="Roboto"/>
          <w:color w:val="000000"/>
        </w:rPr>
        <w:t>юридическую силу наравне с оригиналом</w:t>
      </w:r>
      <w:r w:rsidR="008152C2">
        <w:rPr>
          <w:rFonts w:ascii="Roboto" w:hAnsi="Roboto"/>
          <w:color w:val="000000"/>
        </w:rPr>
        <w:t>.</w:t>
      </w:r>
    </w:p>
    <w:p w:rsidR="001B5476" w:rsidRDefault="001B5476" w:rsidP="00C1170D">
      <w:pPr>
        <w:pStyle w:val="rtejustify"/>
        <w:shd w:val="clear" w:color="auto" w:fill="FFFFFF"/>
        <w:jc w:val="both"/>
        <w:rPr>
          <w:rFonts w:ascii="Roboto" w:hAnsi="Roboto"/>
          <w:color w:val="000000"/>
        </w:rPr>
      </w:pPr>
      <w:r>
        <w:rPr>
          <w:rFonts w:ascii="Roboto" w:hAnsi="Roboto"/>
          <w:noProof/>
          <w:color w:val="000000"/>
        </w:rPr>
        <w:drawing>
          <wp:inline distT="0" distB="0" distL="0" distR="0">
            <wp:extent cx="5962650" cy="3295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A7" w:rsidRDefault="00F571A7" w:rsidP="00C1170D">
      <w:pPr>
        <w:pStyle w:val="rtejustify"/>
        <w:shd w:val="clear" w:color="auto" w:fill="FFFFFF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Услуга платная 15 рублей 1 лист.</w:t>
      </w:r>
    </w:p>
    <w:p w:rsidR="00F571A7" w:rsidRDefault="00F571A7" w:rsidP="00C1170D">
      <w:pPr>
        <w:pStyle w:val="rtejustify"/>
        <w:shd w:val="clear" w:color="auto" w:fill="FFFFFF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Для удобства жителям</w:t>
      </w:r>
      <w:r w:rsidR="00BA353A">
        <w:rPr>
          <w:rFonts w:ascii="Roboto" w:hAnsi="Roboto"/>
          <w:color w:val="000000"/>
        </w:rPr>
        <w:t xml:space="preserve"> области на портале МФЦ</w:t>
      </w:r>
      <w:r>
        <w:rPr>
          <w:rFonts w:ascii="Roboto" w:hAnsi="Roboto"/>
          <w:color w:val="000000"/>
        </w:rPr>
        <w:t xml:space="preserve"> доступна предварительная запись</w:t>
      </w:r>
      <w:r w:rsidR="00BA353A">
        <w:rPr>
          <w:rFonts w:ascii="Roboto" w:hAnsi="Roboto"/>
          <w:color w:val="000000"/>
        </w:rPr>
        <w:t xml:space="preserve"> на получение результатов оказани</w:t>
      </w:r>
      <w:r w:rsidR="00BA353A">
        <w:rPr>
          <w:rFonts w:ascii="Roboto" w:hAnsi="Roboto" w:hint="eastAsia"/>
          <w:color w:val="000000"/>
        </w:rPr>
        <w:t>я</w:t>
      </w:r>
      <w:r w:rsidR="00BA353A">
        <w:rPr>
          <w:rFonts w:ascii="Roboto" w:hAnsi="Roboto"/>
          <w:color w:val="000000"/>
        </w:rPr>
        <w:t xml:space="preserve"> услуг через ЕПГУ</w:t>
      </w:r>
    </w:p>
    <w:p w:rsidR="008152C2" w:rsidRDefault="008152C2" w:rsidP="00C1170D">
      <w:pPr>
        <w:pStyle w:val="rtejustify"/>
        <w:shd w:val="clear" w:color="auto" w:fill="FFFFFF"/>
        <w:jc w:val="both"/>
        <w:rPr>
          <w:rFonts w:ascii="Roboto" w:hAnsi="Roboto"/>
          <w:color w:val="000000"/>
        </w:rPr>
      </w:pPr>
      <w:r>
        <w:rPr>
          <w:rFonts w:ascii="Roboto" w:hAnsi="Roboto"/>
          <w:noProof/>
          <w:color w:val="000000"/>
        </w:rPr>
        <w:drawing>
          <wp:inline distT="0" distB="0" distL="0" distR="0">
            <wp:extent cx="4810125" cy="1419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53A" w:rsidRDefault="00BA353A" w:rsidP="00C1170D">
      <w:pPr>
        <w:pStyle w:val="rtejustify"/>
        <w:shd w:val="clear" w:color="auto" w:fill="FFFFFF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Перечень документов, полученные посредством портала </w:t>
      </w:r>
      <w:proofErr w:type="spellStart"/>
      <w:r>
        <w:rPr>
          <w:rFonts w:ascii="Roboto" w:hAnsi="Roboto"/>
          <w:color w:val="000000"/>
        </w:rPr>
        <w:t>Госуслуг</w:t>
      </w:r>
      <w:proofErr w:type="spellEnd"/>
      <w:r>
        <w:rPr>
          <w:rFonts w:ascii="Roboto" w:hAnsi="Roboto"/>
          <w:color w:val="000000"/>
        </w:rPr>
        <w:t xml:space="preserve"> (ЕПГУ), которые можно распечатать в МФЦ</w:t>
      </w:r>
    </w:p>
    <w:p w:rsidR="00BA353A" w:rsidRP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t>1. Сведения из Единого государственного реестра недвижимости</w:t>
      </w:r>
    </w:p>
    <w:p w:rsidR="00BA353A" w:rsidRP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t>2. Выписка из электронной трудовой книжки</w:t>
      </w:r>
    </w:p>
    <w:p w:rsidR="00BA353A" w:rsidRP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t>3. Сведения о состоянии индивидуального лицевого счета застрахованного лица</w:t>
      </w:r>
    </w:p>
    <w:p w:rsidR="00BA353A" w:rsidRP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lastRenderedPageBreak/>
        <w:t>4. Справка о размере пенсии и иных социальных выплат на дату</w:t>
      </w:r>
    </w:p>
    <w:p w:rsidR="00BA353A" w:rsidRP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t>5. Справка, подтверждающая право на получение социальных услуг</w:t>
      </w:r>
    </w:p>
    <w:p w:rsidR="00BA353A" w:rsidRP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t>6. Справка о выплатах СФР за период</w:t>
      </w:r>
    </w:p>
    <w:p w:rsidR="00BA353A" w:rsidRP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t>7. Свидетельство о регистрации по месту пребывания</w:t>
      </w:r>
    </w:p>
    <w:p w:rsidR="00BA353A" w:rsidRP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t>8. Свидетельство о регистрации по месту жительства несовершеннолетнего гражданина,</w:t>
      </w:r>
    </w:p>
    <w:p w:rsidR="00BA353A" w:rsidRP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t>не достигшего 14-летнего возраста</w:t>
      </w:r>
    </w:p>
    <w:p w:rsidR="00BA353A" w:rsidRP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t>9. Уведомление о прибытии иностранного гражданина в место пребывания</w:t>
      </w:r>
    </w:p>
    <w:p w:rsidR="00BA353A" w:rsidRDefault="00BA353A" w:rsidP="00BA353A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BA353A">
        <w:rPr>
          <w:rFonts w:ascii="Roboto" w:hAnsi="Roboto"/>
          <w:color w:val="000000"/>
        </w:rPr>
        <w:t>10. Адресные справки</w:t>
      </w:r>
    </w:p>
    <w:p w:rsidR="00C1170D" w:rsidRDefault="00C1170D" w:rsidP="00C1170D">
      <w:pPr>
        <w:pStyle w:val="rtejustify"/>
        <w:shd w:val="clear" w:color="auto" w:fill="FFFFFF"/>
        <w:jc w:val="both"/>
        <w:rPr>
          <w:rFonts w:ascii="Roboto" w:hAnsi="Roboto"/>
          <w:color w:val="000000"/>
        </w:rPr>
      </w:pPr>
    </w:p>
    <w:p w:rsidR="002059C4" w:rsidRDefault="002059C4"/>
    <w:sectPr w:rsidR="0020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0D"/>
    <w:rsid w:val="001B5476"/>
    <w:rsid w:val="002059C4"/>
    <w:rsid w:val="006828F7"/>
    <w:rsid w:val="006E1992"/>
    <w:rsid w:val="008152C2"/>
    <w:rsid w:val="00BA353A"/>
    <w:rsid w:val="00C1170D"/>
    <w:rsid w:val="00E43742"/>
    <w:rsid w:val="00F5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5E4A0-3594-4A9D-848D-136F01C9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1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11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 Александр Валерьевич</dc:creator>
  <cp:keywords/>
  <dc:description/>
  <cp:lastModifiedBy>Кошкин Александр Валерьевич</cp:lastModifiedBy>
  <cp:revision>4</cp:revision>
  <dcterms:created xsi:type="dcterms:W3CDTF">2024-02-13T10:05:00Z</dcterms:created>
  <dcterms:modified xsi:type="dcterms:W3CDTF">2024-02-20T05:19:00Z</dcterms:modified>
</cp:coreProperties>
</file>