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12" w:rsidRDefault="00213E12" w:rsidP="00656676">
      <w:pPr>
        <w:ind w:right="-22"/>
        <w:rPr>
          <w:b/>
          <w:sz w:val="56"/>
          <w:szCs w:val="56"/>
        </w:rPr>
      </w:pPr>
    </w:p>
    <w:p w:rsidR="00E753B4" w:rsidRDefault="00E753B4" w:rsidP="00E753B4">
      <w:pPr>
        <w:ind w:right="-22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МАЛОГЛУШИЦКИЕ ВЕСТИ      </w:t>
      </w:r>
      <w:r>
        <w:rPr>
          <w:b/>
          <w:sz w:val="44"/>
          <w:szCs w:val="44"/>
          <w:highlight w:val="lightGray"/>
        </w:rPr>
        <w:t>12+</w:t>
      </w:r>
    </w:p>
    <w:p w:rsidR="00E74B55" w:rsidRDefault="00E753B4" w:rsidP="00351904">
      <w:pPr>
        <w:ind w:right="-2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E74B55" w:rsidRDefault="00C06D0D" w:rsidP="00E74B55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Выпуск №</w:t>
      </w:r>
      <w:r w:rsidR="003A1EF7">
        <w:rPr>
          <w:sz w:val="28"/>
          <w:szCs w:val="28"/>
        </w:rPr>
        <w:t xml:space="preserve"> 17</w:t>
      </w:r>
      <w:r>
        <w:rPr>
          <w:sz w:val="28"/>
          <w:szCs w:val="28"/>
        </w:rPr>
        <w:t>(</w:t>
      </w:r>
      <w:r w:rsidR="003A1EF7">
        <w:rPr>
          <w:sz w:val="28"/>
          <w:szCs w:val="28"/>
        </w:rPr>
        <w:t>183)  от  14</w:t>
      </w:r>
      <w:r w:rsidR="00EA1D4D">
        <w:rPr>
          <w:sz w:val="28"/>
          <w:szCs w:val="28"/>
        </w:rPr>
        <w:t>.05</w:t>
      </w:r>
      <w:r w:rsidR="00D20304">
        <w:rPr>
          <w:sz w:val="28"/>
          <w:szCs w:val="28"/>
        </w:rPr>
        <w:t>.2018</w:t>
      </w:r>
      <w:r w:rsidR="00E74B55">
        <w:rPr>
          <w:sz w:val="28"/>
          <w:szCs w:val="28"/>
        </w:rPr>
        <w:t xml:space="preserve"> г.</w:t>
      </w:r>
    </w:p>
    <w:p w:rsidR="00E74B55" w:rsidRDefault="00E74B55" w:rsidP="00E74B55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Печатное средство массовой информации сельского поселения Малая Глушица муниципального района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Самарской области - газета</w:t>
      </w:r>
    </w:p>
    <w:p w:rsidR="00E74B55" w:rsidRDefault="00E74B55" w:rsidP="00E74B55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E74B55" w:rsidRDefault="00E74B55" w:rsidP="00E74B55">
      <w:pPr>
        <w:ind w:right="-22"/>
        <w:jc w:val="center"/>
        <w:rPr>
          <w:b/>
          <w:sz w:val="28"/>
          <w:szCs w:val="28"/>
          <w:u w:val="single"/>
        </w:rPr>
      </w:pPr>
    </w:p>
    <w:p w:rsidR="00E74B55" w:rsidRDefault="00E74B55" w:rsidP="00E74B55">
      <w:pPr>
        <w:ind w:right="-2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ОФИЦИАЛЬНОЕ ОПУБЛИКОВАНИЕ</w:t>
      </w:r>
    </w:p>
    <w:p w:rsidR="0058059B" w:rsidRPr="006E33A7" w:rsidRDefault="00E74B55" w:rsidP="00E95298">
      <w:pPr>
        <w:widowControl/>
        <w:overflowPunct w:val="0"/>
        <w:textAlignment w:val="baseline"/>
        <w:rPr>
          <w:sz w:val="24"/>
          <w:szCs w:val="24"/>
        </w:rPr>
      </w:pPr>
      <w:r w:rsidRPr="006E33A7">
        <w:rPr>
          <w:sz w:val="24"/>
          <w:szCs w:val="24"/>
        </w:rPr>
        <w:t xml:space="preserve">                                                                                             </w:t>
      </w:r>
    </w:p>
    <w:p w:rsidR="008A4574" w:rsidRPr="008A4574" w:rsidRDefault="008A4574" w:rsidP="008A4574">
      <w:pPr>
        <w:widowControl/>
        <w:autoSpaceDE/>
        <w:autoSpaceDN/>
        <w:adjustRightInd/>
        <w:jc w:val="center"/>
        <w:outlineLvl w:val="0"/>
        <w:rPr>
          <w:b/>
          <w:bCs/>
          <w:sz w:val="24"/>
          <w:szCs w:val="24"/>
        </w:rPr>
      </w:pPr>
      <w:r w:rsidRPr="008A4574">
        <w:rPr>
          <w:b/>
          <w:bCs/>
          <w:sz w:val="24"/>
          <w:szCs w:val="24"/>
        </w:rPr>
        <w:t xml:space="preserve">Заключение о результатах публичных слушаний </w:t>
      </w:r>
    </w:p>
    <w:p w:rsidR="008A4574" w:rsidRPr="008A4574" w:rsidRDefault="008A4574" w:rsidP="008A4574">
      <w:pPr>
        <w:widowControl/>
        <w:autoSpaceDE/>
        <w:autoSpaceDN/>
        <w:adjustRightInd/>
        <w:jc w:val="center"/>
        <w:outlineLvl w:val="0"/>
        <w:rPr>
          <w:b/>
          <w:bCs/>
          <w:sz w:val="24"/>
          <w:szCs w:val="24"/>
        </w:rPr>
      </w:pPr>
      <w:r w:rsidRPr="008A4574">
        <w:rPr>
          <w:b/>
          <w:bCs/>
          <w:sz w:val="24"/>
          <w:szCs w:val="24"/>
        </w:rPr>
        <w:t xml:space="preserve">в сельском поселении Малая Глушица </w:t>
      </w:r>
    </w:p>
    <w:p w:rsidR="008A4574" w:rsidRPr="008A4574" w:rsidRDefault="008A4574" w:rsidP="008A4574">
      <w:pPr>
        <w:widowControl/>
        <w:autoSpaceDE/>
        <w:autoSpaceDN/>
        <w:adjustRightInd/>
        <w:jc w:val="center"/>
        <w:outlineLvl w:val="0"/>
        <w:rPr>
          <w:b/>
          <w:bCs/>
          <w:sz w:val="24"/>
          <w:szCs w:val="24"/>
        </w:rPr>
      </w:pPr>
      <w:r w:rsidRPr="008A4574">
        <w:rPr>
          <w:b/>
          <w:bCs/>
          <w:sz w:val="24"/>
          <w:szCs w:val="24"/>
        </w:rPr>
        <w:t xml:space="preserve">муниципального района </w:t>
      </w:r>
      <w:proofErr w:type="spellStart"/>
      <w:r w:rsidRPr="008A4574">
        <w:rPr>
          <w:b/>
          <w:bCs/>
          <w:sz w:val="24"/>
          <w:szCs w:val="24"/>
        </w:rPr>
        <w:t>Большеглушицкий</w:t>
      </w:r>
      <w:proofErr w:type="spellEnd"/>
      <w:r w:rsidRPr="008A4574">
        <w:rPr>
          <w:b/>
          <w:bCs/>
          <w:sz w:val="24"/>
          <w:szCs w:val="24"/>
        </w:rPr>
        <w:t xml:space="preserve"> Самарской области</w:t>
      </w:r>
    </w:p>
    <w:p w:rsidR="008A4574" w:rsidRPr="008A4574" w:rsidRDefault="008A4574" w:rsidP="008A4574">
      <w:pPr>
        <w:widowControl/>
        <w:autoSpaceDE/>
        <w:autoSpaceDN/>
        <w:adjustRightInd/>
        <w:jc w:val="center"/>
        <w:outlineLvl w:val="0"/>
        <w:rPr>
          <w:b/>
          <w:bCs/>
          <w:sz w:val="24"/>
          <w:szCs w:val="24"/>
        </w:rPr>
      </w:pPr>
    </w:p>
    <w:p w:rsidR="008A4574" w:rsidRPr="008A4574" w:rsidRDefault="008A4574" w:rsidP="008A4574">
      <w:pPr>
        <w:widowControl/>
        <w:tabs>
          <w:tab w:val="left" w:pos="1200"/>
        </w:tabs>
        <w:autoSpaceDE/>
        <w:autoSpaceDN/>
        <w:adjustRightInd/>
        <w:spacing w:before="120"/>
        <w:jc w:val="both"/>
        <w:rPr>
          <w:sz w:val="24"/>
          <w:szCs w:val="24"/>
        </w:rPr>
      </w:pPr>
      <w:r w:rsidRPr="008A4574">
        <w:rPr>
          <w:b/>
          <w:bCs/>
          <w:sz w:val="24"/>
          <w:szCs w:val="24"/>
        </w:rPr>
        <w:t xml:space="preserve">по вопросу: </w:t>
      </w:r>
      <w:r w:rsidRPr="008A4574">
        <w:rPr>
          <w:sz w:val="24"/>
          <w:szCs w:val="24"/>
        </w:rPr>
        <w:t xml:space="preserve">проект Решения Собрания представителей сельского поселения Малая Глушица муниципального района </w:t>
      </w:r>
      <w:proofErr w:type="spellStart"/>
      <w:r w:rsidRPr="008A4574">
        <w:rPr>
          <w:sz w:val="24"/>
          <w:szCs w:val="24"/>
        </w:rPr>
        <w:t>Большеглушицкий</w:t>
      </w:r>
      <w:proofErr w:type="spellEnd"/>
      <w:r w:rsidRPr="008A4574">
        <w:rPr>
          <w:sz w:val="24"/>
          <w:szCs w:val="24"/>
        </w:rPr>
        <w:t xml:space="preserve"> Самарской области «Об утверждении отчета об  исполнении бюджета сельского поселения Малая Глушица  муниципального района </w:t>
      </w:r>
      <w:proofErr w:type="spellStart"/>
      <w:r w:rsidRPr="008A4574">
        <w:rPr>
          <w:sz w:val="24"/>
          <w:szCs w:val="24"/>
        </w:rPr>
        <w:t>Большеглушицкий</w:t>
      </w:r>
      <w:proofErr w:type="spellEnd"/>
      <w:r w:rsidRPr="008A4574">
        <w:rPr>
          <w:sz w:val="24"/>
          <w:szCs w:val="24"/>
        </w:rPr>
        <w:t xml:space="preserve"> Самарской области  за 2017 год»  </w:t>
      </w:r>
    </w:p>
    <w:p w:rsidR="008A4574" w:rsidRPr="008A4574" w:rsidRDefault="008A4574" w:rsidP="008A4574">
      <w:pPr>
        <w:widowControl/>
        <w:tabs>
          <w:tab w:val="left" w:pos="1200"/>
        </w:tabs>
        <w:autoSpaceDE/>
        <w:autoSpaceDN/>
        <w:adjustRightInd/>
        <w:spacing w:before="120"/>
        <w:jc w:val="both"/>
        <w:rPr>
          <w:sz w:val="24"/>
          <w:szCs w:val="24"/>
        </w:rPr>
      </w:pPr>
    </w:p>
    <w:p w:rsidR="008A4574" w:rsidRPr="008A4574" w:rsidRDefault="008A4574" w:rsidP="008A4574">
      <w:pPr>
        <w:widowControl/>
        <w:autoSpaceDE/>
        <w:autoSpaceDN/>
        <w:adjustRightInd/>
        <w:jc w:val="right"/>
        <w:outlineLvl w:val="0"/>
        <w:rPr>
          <w:b/>
          <w:bCs/>
          <w:sz w:val="24"/>
          <w:szCs w:val="24"/>
        </w:rPr>
      </w:pPr>
      <w:r w:rsidRPr="008A4574">
        <w:rPr>
          <w:b/>
          <w:bCs/>
          <w:sz w:val="24"/>
          <w:szCs w:val="24"/>
        </w:rPr>
        <w:t>от 13 мая  2018 года</w:t>
      </w:r>
    </w:p>
    <w:p w:rsidR="008A4574" w:rsidRPr="008A4574" w:rsidRDefault="008A4574" w:rsidP="008A4574">
      <w:pPr>
        <w:widowControl/>
        <w:autoSpaceDE/>
        <w:autoSpaceDN/>
        <w:adjustRightInd/>
        <w:spacing w:before="240"/>
        <w:ind w:firstLine="540"/>
        <w:jc w:val="both"/>
        <w:rPr>
          <w:sz w:val="24"/>
          <w:szCs w:val="24"/>
        </w:rPr>
      </w:pPr>
      <w:r w:rsidRPr="008A4574">
        <w:rPr>
          <w:sz w:val="24"/>
          <w:szCs w:val="24"/>
        </w:rPr>
        <w:t xml:space="preserve">1. Дата проведения публичных слушаний – с 04 </w:t>
      </w:r>
      <w:r>
        <w:rPr>
          <w:sz w:val="24"/>
          <w:szCs w:val="24"/>
        </w:rPr>
        <w:t xml:space="preserve">мая 2018 года по </w:t>
      </w:r>
      <w:r w:rsidRPr="008A4574">
        <w:rPr>
          <w:sz w:val="24"/>
          <w:szCs w:val="24"/>
        </w:rPr>
        <w:t>13 мая 2018 года.</w:t>
      </w:r>
    </w:p>
    <w:p w:rsidR="008A4574" w:rsidRPr="008A4574" w:rsidRDefault="008A4574" w:rsidP="008A4574">
      <w:pPr>
        <w:widowControl/>
        <w:autoSpaceDE/>
        <w:autoSpaceDN/>
        <w:adjustRightInd/>
        <w:spacing w:before="240"/>
        <w:ind w:firstLine="540"/>
        <w:jc w:val="both"/>
        <w:rPr>
          <w:sz w:val="24"/>
          <w:szCs w:val="24"/>
        </w:rPr>
      </w:pPr>
    </w:p>
    <w:p w:rsidR="008A4574" w:rsidRPr="008A4574" w:rsidRDefault="008A4574" w:rsidP="008A457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8A4574">
        <w:rPr>
          <w:sz w:val="24"/>
          <w:szCs w:val="24"/>
        </w:rPr>
        <w:t xml:space="preserve">2. Место проведения публичных слушаний - 446191, Самарская область, </w:t>
      </w:r>
      <w:proofErr w:type="spellStart"/>
      <w:r w:rsidRPr="008A4574">
        <w:rPr>
          <w:sz w:val="24"/>
          <w:szCs w:val="24"/>
        </w:rPr>
        <w:t>Большеглушицкий</w:t>
      </w:r>
      <w:proofErr w:type="spellEnd"/>
      <w:r w:rsidRPr="008A4574">
        <w:rPr>
          <w:sz w:val="24"/>
          <w:szCs w:val="24"/>
        </w:rPr>
        <w:t xml:space="preserve"> район, село Малая Глушица, ул. Советская, д. 60.</w:t>
      </w:r>
    </w:p>
    <w:p w:rsidR="008A4574" w:rsidRPr="008A4574" w:rsidRDefault="008A4574" w:rsidP="008A457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8A4574" w:rsidRPr="008A4574" w:rsidRDefault="008A4574" w:rsidP="008A457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A457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8A4574">
        <w:rPr>
          <w:sz w:val="24"/>
          <w:szCs w:val="24"/>
        </w:rPr>
        <w:t xml:space="preserve"> 3. Основание проведения публичных слушаний – постановление Администрации сельского поселения Малая Глушица муниципального района </w:t>
      </w:r>
      <w:proofErr w:type="spellStart"/>
      <w:r w:rsidRPr="008A4574">
        <w:rPr>
          <w:sz w:val="24"/>
          <w:szCs w:val="24"/>
        </w:rPr>
        <w:t>Большеглушицкий</w:t>
      </w:r>
      <w:proofErr w:type="spellEnd"/>
      <w:r w:rsidRPr="008A4574">
        <w:rPr>
          <w:sz w:val="24"/>
          <w:szCs w:val="24"/>
        </w:rPr>
        <w:t xml:space="preserve"> Самарской области от  27 апре</w:t>
      </w:r>
      <w:r>
        <w:rPr>
          <w:sz w:val="24"/>
          <w:szCs w:val="24"/>
        </w:rPr>
        <w:t xml:space="preserve">ля 2018 года </w:t>
      </w:r>
      <w:r w:rsidRPr="008A4574">
        <w:rPr>
          <w:sz w:val="24"/>
          <w:szCs w:val="24"/>
        </w:rPr>
        <w:t>№ 38  «О</w:t>
      </w:r>
      <w:r w:rsidRPr="008A4574">
        <w:rPr>
          <w:bCs/>
          <w:sz w:val="24"/>
          <w:szCs w:val="24"/>
        </w:rPr>
        <w:t xml:space="preserve"> </w:t>
      </w:r>
      <w:r w:rsidRPr="008A4574">
        <w:rPr>
          <w:sz w:val="24"/>
          <w:szCs w:val="24"/>
        </w:rPr>
        <w:t>проведении публичных слушаний»,</w:t>
      </w:r>
      <w:r w:rsidRPr="008A4574">
        <w:rPr>
          <w:bCs/>
          <w:sz w:val="24"/>
          <w:szCs w:val="24"/>
        </w:rPr>
        <w:t xml:space="preserve"> </w:t>
      </w:r>
      <w:r w:rsidRPr="008A4574">
        <w:rPr>
          <w:sz w:val="24"/>
          <w:szCs w:val="24"/>
        </w:rPr>
        <w:t>опубликованное в газете  «</w:t>
      </w:r>
      <w:proofErr w:type="spellStart"/>
      <w:r w:rsidRPr="008A4574">
        <w:rPr>
          <w:sz w:val="24"/>
          <w:szCs w:val="24"/>
        </w:rPr>
        <w:t>Малоглушицкие</w:t>
      </w:r>
      <w:proofErr w:type="spellEnd"/>
      <w:r w:rsidRPr="008A4574">
        <w:rPr>
          <w:sz w:val="24"/>
          <w:szCs w:val="24"/>
        </w:rPr>
        <w:t xml:space="preserve">  Вести» от 27 апреля 2018 года  № 15(181).</w:t>
      </w: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ind w:firstLine="540"/>
        <w:jc w:val="both"/>
        <w:rPr>
          <w:bCs/>
          <w:sz w:val="24"/>
          <w:szCs w:val="24"/>
        </w:rPr>
      </w:pPr>
      <w:r w:rsidRPr="008A4574">
        <w:rPr>
          <w:sz w:val="24"/>
          <w:szCs w:val="24"/>
        </w:rPr>
        <w:t xml:space="preserve">4. Вопрос, вынесенный на публичные слушания - проект Решения Собрания представителей сельского поселения Малая Глушица муниципального района </w:t>
      </w:r>
      <w:proofErr w:type="spellStart"/>
      <w:r w:rsidRPr="008A4574">
        <w:rPr>
          <w:sz w:val="24"/>
          <w:szCs w:val="24"/>
        </w:rPr>
        <w:t>Большеглушицкий</w:t>
      </w:r>
      <w:proofErr w:type="spellEnd"/>
      <w:r w:rsidRPr="008A4574">
        <w:rPr>
          <w:sz w:val="24"/>
          <w:szCs w:val="24"/>
        </w:rPr>
        <w:t xml:space="preserve"> Самарской области «Об утверждении отчета об  исполнении бюджета сельского поселения Малая Глушица  муниципального района </w:t>
      </w:r>
      <w:proofErr w:type="spellStart"/>
      <w:r w:rsidRPr="008A4574">
        <w:rPr>
          <w:sz w:val="24"/>
          <w:szCs w:val="24"/>
        </w:rPr>
        <w:t>Большеглушицкий</w:t>
      </w:r>
      <w:proofErr w:type="spellEnd"/>
      <w:r w:rsidRPr="008A4574">
        <w:rPr>
          <w:sz w:val="24"/>
          <w:szCs w:val="24"/>
        </w:rPr>
        <w:t xml:space="preserve"> Самарской области  за 2017 год».  </w:t>
      </w: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A4574">
        <w:rPr>
          <w:sz w:val="24"/>
          <w:szCs w:val="24"/>
        </w:rPr>
        <w:t xml:space="preserve">       5. 07 мая 2018 года по адресу: 446191, Самарская область, </w:t>
      </w:r>
      <w:proofErr w:type="spellStart"/>
      <w:r w:rsidRPr="008A4574">
        <w:rPr>
          <w:sz w:val="24"/>
          <w:szCs w:val="24"/>
        </w:rPr>
        <w:t>Большеглушицкий</w:t>
      </w:r>
      <w:proofErr w:type="spellEnd"/>
      <w:r w:rsidRPr="008A4574">
        <w:rPr>
          <w:sz w:val="24"/>
          <w:szCs w:val="24"/>
        </w:rPr>
        <w:t xml:space="preserve"> район, село Малая Глушица, ул. Советская, д. 60 проведено мероприятие по информированию жителей поселения по вопросам публичных слушаний, в котором приняли участие 13 (тринадцать) человек. </w:t>
      </w: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8A4574" w:rsidRDefault="008A4574" w:rsidP="008A457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8A4574">
        <w:rPr>
          <w:sz w:val="24"/>
          <w:szCs w:val="24"/>
        </w:rPr>
        <w:t xml:space="preserve">6. Мнения, предложения и замечания по проекту Решения Собрания представителей сельского поселения Малая Глушица муниципального района </w:t>
      </w:r>
      <w:proofErr w:type="spellStart"/>
      <w:r w:rsidRPr="008A4574">
        <w:rPr>
          <w:sz w:val="24"/>
          <w:szCs w:val="24"/>
        </w:rPr>
        <w:t>Большеглушицкий</w:t>
      </w:r>
      <w:proofErr w:type="spellEnd"/>
      <w:r w:rsidRPr="008A4574">
        <w:rPr>
          <w:sz w:val="24"/>
          <w:szCs w:val="24"/>
        </w:rPr>
        <w:t xml:space="preserve"> Самарской области «Об утверждении отчета об  исполнении бюджета сельского поселения Малая Глушица  муниципального района </w:t>
      </w:r>
      <w:proofErr w:type="spellStart"/>
      <w:r w:rsidRPr="008A4574">
        <w:rPr>
          <w:sz w:val="24"/>
          <w:szCs w:val="24"/>
        </w:rPr>
        <w:t>Большеглушицкий</w:t>
      </w:r>
      <w:proofErr w:type="spellEnd"/>
      <w:r w:rsidRPr="008A4574">
        <w:rPr>
          <w:sz w:val="24"/>
          <w:szCs w:val="24"/>
        </w:rPr>
        <w:t xml:space="preserve"> Самарской области  за 2017 год»   внесли в протокол публичных слушаний, –  1 (один) человек. </w:t>
      </w:r>
    </w:p>
    <w:p w:rsidR="008A4574" w:rsidRDefault="008A4574" w:rsidP="008A457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8A4574">
        <w:rPr>
          <w:sz w:val="24"/>
          <w:szCs w:val="24"/>
        </w:rPr>
        <w:t xml:space="preserve">7. Обобщенные сведения, полученные при учете мнений, выраженных жителями сельского поселения Малая Глушица </w:t>
      </w:r>
      <w:r w:rsidRPr="008A4574">
        <w:rPr>
          <w:bCs/>
          <w:sz w:val="24"/>
          <w:szCs w:val="24"/>
        </w:rPr>
        <w:t xml:space="preserve">муниципального района </w:t>
      </w:r>
      <w:proofErr w:type="spellStart"/>
      <w:r w:rsidRPr="008A4574">
        <w:rPr>
          <w:bCs/>
          <w:sz w:val="24"/>
          <w:szCs w:val="24"/>
        </w:rPr>
        <w:t>Большеглушицкий</w:t>
      </w:r>
      <w:proofErr w:type="spellEnd"/>
      <w:r w:rsidRPr="008A4574">
        <w:rPr>
          <w:bCs/>
          <w:sz w:val="24"/>
          <w:szCs w:val="24"/>
        </w:rPr>
        <w:t xml:space="preserve"> Самарской области</w:t>
      </w:r>
      <w:r w:rsidRPr="008A4574">
        <w:rPr>
          <w:sz w:val="24"/>
          <w:szCs w:val="24"/>
        </w:rPr>
        <w:t xml:space="preserve"> и иными заинтересованными лицами по вопросу, вынесенному на публичные слушания:</w:t>
      </w: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8A4574">
        <w:rPr>
          <w:sz w:val="24"/>
          <w:szCs w:val="24"/>
        </w:rPr>
        <w:t xml:space="preserve">7.1. </w:t>
      </w:r>
      <w:proofErr w:type="gramStart"/>
      <w:r w:rsidRPr="008A4574">
        <w:rPr>
          <w:sz w:val="24"/>
          <w:szCs w:val="24"/>
        </w:rPr>
        <w:t xml:space="preserve">Мнения о целесообразности принятия Решения Собрания представителей сельского поселения Малая Глушица муниципального района </w:t>
      </w:r>
      <w:proofErr w:type="spellStart"/>
      <w:r w:rsidRPr="008A4574">
        <w:rPr>
          <w:sz w:val="24"/>
          <w:szCs w:val="24"/>
        </w:rPr>
        <w:t>Большеглушицкий</w:t>
      </w:r>
      <w:proofErr w:type="spellEnd"/>
      <w:r w:rsidRPr="008A4574">
        <w:rPr>
          <w:sz w:val="24"/>
          <w:szCs w:val="24"/>
        </w:rPr>
        <w:t xml:space="preserve"> Самарской области «Об утверждении отчета об  исполнении бюджета сельского поселения Малая Глушица  муниципального района </w:t>
      </w:r>
      <w:proofErr w:type="spellStart"/>
      <w:r w:rsidRPr="008A4574">
        <w:rPr>
          <w:sz w:val="24"/>
          <w:szCs w:val="24"/>
        </w:rPr>
        <w:t>Большеглушицкий</w:t>
      </w:r>
      <w:proofErr w:type="spellEnd"/>
      <w:r w:rsidRPr="008A4574">
        <w:rPr>
          <w:sz w:val="24"/>
          <w:szCs w:val="24"/>
        </w:rPr>
        <w:t xml:space="preserve"> Самарской области  за 2017 год»   в редакции, вынесенной на публичные слушания, и типичные мнения, содержащие положительную оценку по вопросу публичных слушаний, высказали  2 (два) человека.</w:t>
      </w:r>
      <w:proofErr w:type="gramEnd"/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8A4574">
        <w:rPr>
          <w:sz w:val="24"/>
          <w:szCs w:val="24"/>
        </w:rPr>
        <w:t xml:space="preserve">7.2. Мнения, содержащие отрицательную оценку по вопросу публичных слушаний, не высказаны. </w:t>
      </w:r>
    </w:p>
    <w:p w:rsidR="008A4574" w:rsidRPr="008A4574" w:rsidRDefault="008A4574" w:rsidP="008A4574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</w:p>
    <w:p w:rsidR="008A4574" w:rsidRPr="008A4574" w:rsidRDefault="008A4574" w:rsidP="00F92E44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8A4574">
        <w:rPr>
          <w:sz w:val="24"/>
          <w:szCs w:val="24"/>
        </w:rPr>
        <w:t>7.3. Замечания и предложения по вопросу публичных слушаний, не поступали.</w:t>
      </w:r>
    </w:p>
    <w:p w:rsidR="008A4574" w:rsidRPr="008A4574" w:rsidRDefault="008A4574" w:rsidP="008A4574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8A4574" w:rsidRPr="008A4574" w:rsidRDefault="008A4574" w:rsidP="008A4574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proofErr w:type="spellStart"/>
      <w:r w:rsidRPr="008A4574">
        <w:rPr>
          <w:b/>
          <w:sz w:val="24"/>
          <w:szCs w:val="24"/>
        </w:rPr>
        <w:t>К.В.Родичев</w:t>
      </w:r>
      <w:proofErr w:type="spellEnd"/>
      <w:r w:rsidRPr="008A4574">
        <w:rPr>
          <w:b/>
          <w:sz w:val="24"/>
          <w:szCs w:val="24"/>
        </w:rPr>
        <w:t xml:space="preserve">, руководитель органа, уполномоченного на проведение публичных слушаний                                            </w:t>
      </w:r>
    </w:p>
    <w:p w:rsidR="00BC10A7" w:rsidRPr="00F92E44" w:rsidRDefault="008A4574" w:rsidP="00F92E44">
      <w:pPr>
        <w:widowControl/>
        <w:autoSpaceDE/>
        <w:autoSpaceDN/>
        <w:adjustRightInd/>
        <w:ind w:firstLine="709"/>
        <w:jc w:val="both"/>
        <w:rPr>
          <w:b/>
          <w:bCs/>
          <w:iCs/>
          <w:sz w:val="24"/>
          <w:szCs w:val="24"/>
        </w:rPr>
      </w:pPr>
      <w:r w:rsidRPr="008A4574">
        <w:rPr>
          <w:b/>
          <w:iCs/>
          <w:sz w:val="24"/>
          <w:szCs w:val="24"/>
        </w:rPr>
        <w:t xml:space="preserve">                                                                                 </w:t>
      </w:r>
    </w:p>
    <w:p w:rsidR="00BC10A7" w:rsidRDefault="00BC10A7" w:rsidP="00493FA9">
      <w:pPr>
        <w:jc w:val="both"/>
        <w:rPr>
          <w:sz w:val="24"/>
          <w:szCs w:val="24"/>
        </w:rPr>
      </w:pPr>
    </w:p>
    <w:p w:rsidR="00F92E44" w:rsidRPr="00F92E44" w:rsidRDefault="00F92E44" w:rsidP="00F92E44">
      <w:pPr>
        <w:jc w:val="center"/>
        <w:rPr>
          <w:b/>
          <w:bCs/>
          <w:sz w:val="24"/>
          <w:szCs w:val="24"/>
        </w:rPr>
      </w:pPr>
      <w:r w:rsidRPr="00F92E44">
        <w:rPr>
          <w:b/>
          <w:bCs/>
          <w:sz w:val="24"/>
          <w:szCs w:val="24"/>
        </w:rPr>
        <w:t>СОБРАНИЕ ПРЕДСТАВИТЕЛЕЙ</w:t>
      </w:r>
    </w:p>
    <w:p w:rsidR="00F92E44" w:rsidRPr="00F92E44" w:rsidRDefault="00F92E44" w:rsidP="00F92E44">
      <w:pPr>
        <w:jc w:val="center"/>
        <w:rPr>
          <w:b/>
          <w:bCs/>
          <w:sz w:val="24"/>
          <w:szCs w:val="24"/>
        </w:rPr>
      </w:pPr>
      <w:r w:rsidRPr="00F92E44">
        <w:rPr>
          <w:b/>
          <w:bCs/>
          <w:sz w:val="24"/>
          <w:szCs w:val="24"/>
        </w:rPr>
        <w:t>сельского поселения Малая Глушица</w:t>
      </w:r>
    </w:p>
    <w:p w:rsidR="00F92E44" w:rsidRPr="00F92E44" w:rsidRDefault="00F92E44" w:rsidP="00F92E44">
      <w:pPr>
        <w:jc w:val="center"/>
        <w:rPr>
          <w:b/>
          <w:bCs/>
          <w:sz w:val="24"/>
          <w:szCs w:val="24"/>
        </w:rPr>
      </w:pPr>
      <w:r w:rsidRPr="00F92E44">
        <w:rPr>
          <w:b/>
          <w:bCs/>
          <w:sz w:val="24"/>
          <w:szCs w:val="24"/>
        </w:rPr>
        <w:t xml:space="preserve">муниципального района </w:t>
      </w:r>
      <w:proofErr w:type="spellStart"/>
      <w:r w:rsidRPr="00F92E44">
        <w:rPr>
          <w:b/>
          <w:bCs/>
          <w:sz w:val="24"/>
          <w:szCs w:val="24"/>
        </w:rPr>
        <w:t>Большеглушицкий</w:t>
      </w:r>
      <w:proofErr w:type="spellEnd"/>
    </w:p>
    <w:p w:rsidR="00F92E44" w:rsidRPr="00F92E44" w:rsidRDefault="00F92E44" w:rsidP="00F92E44">
      <w:pPr>
        <w:jc w:val="center"/>
        <w:rPr>
          <w:b/>
          <w:bCs/>
          <w:sz w:val="24"/>
          <w:szCs w:val="24"/>
        </w:rPr>
      </w:pPr>
      <w:r w:rsidRPr="00F92E44">
        <w:rPr>
          <w:b/>
          <w:bCs/>
          <w:sz w:val="24"/>
          <w:szCs w:val="24"/>
        </w:rPr>
        <w:t>Самарской области</w:t>
      </w:r>
    </w:p>
    <w:p w:rsidR="00F92E44" w:rsidRPr="00F92E44" w:rsidRDefault="00F92E44" w:rsidP="00F92E44">
      <w:pPr>
        <w:ind w:right="-545"/>
        <w:rPr>
          <w:b/>
          <w:sz w:val="24"/>
          <w:szCs w:val="24"/>
        </w:rPr>
      </w:pPr>
      <w:r w:rsidRPr="00F92E44">
        <w:rPr>
          <w:b/>
          <w:sz w:val="24"/>
          <w:szCs w:val="24"/>
        </w:rPr>
        <w:t xml:space="preserve">                                                          </w:t>
      </w:r>
      <w:r>
        <w:rPr>
          <w:b/>
          <w:sz w:val="24"/>
          <w:szCs w:val="24"/>
        </w:rPr>
        <w:t xml:space="preserve">          </w:t>
      </w:r>
      <w:r w:rsidRPr="00F92E44">
        <w:rPr>
          <w:b/>
          <w:sz w:val="24"/>
          <w:szCs w:val="24"/>
        </w:rPr>
        <w:t>третьего созыва</w:t>
      </w:r>
    </w:p>
    <w:p w:rsidR="00F92E44" w:rsidRPr="00F92E44" w:rsidRDefault="00F92E44" w:rsidP="00F92E44">
      <w:pPr>
        <w:ind w:right="-545"/>
        <w:jc w:val="center"/>
        <w:rPr>
          <w:b/>
          <w:sz w:val="24"/>
          <w:szCs w:val="24"/>
        </w:rPr>
      </w:pPr>
    </w:p>
    <w:p w:rsidR="00F92E44" w:rsidRPr="00F92E44" w:rsidRDefault="00F92E44" w:rsidP="00F92E44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F92E44">
        <w:rPr>
          <w:b/>
          <w:sz w:val="24"/>
          <w:szCs w:val="24"/>
        </w:rPr>
        <w:t>РЕШЕНИЕ</w:t>
      </w:r>
    </w:p>
    <w:p w:rsidR="00F92E44" w:rsidRDefault="00F92E44" w:rsidP="00F92E44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F92E44">
        <w:rPr>
          <w:b/>
          <w:sz w:val="24"/>
          <w:szCs w:val="24"/>
        </w:rPr>
        <w:t>№ 140 от 14 мая 2018 года</w:t>
      </w:r>
    </w:p>
    <w:p w:rsidR="00F92E44" w:rsidRDefault="00F92E44" w:rsidP="00F92E4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 предоставления разрешения на осуществление земляных работ на территории сельского поселения Малая Глушица муниципального района </w:t>
      </w:r>
      <w:proofErr w:type="spellStart"/>
      <w:r>
        <w:rPr>
          <w:b/>
          <w:sz w:val="24"/>
          <w:szCs w:val="24"/>
        </w:rPr>
        <w:t>Большеглушицкий</w:t>
      </w:r>
      <w:proofErr w:type="spellEnd"/>
      <w:r>
        <w:rPr>
          <w:b/>
          <w:sz w:val="24"/>
          <w:szCs w:val="24"/>
        </w:rPr>
        <w:t xml:space="preserve"> Самарской области</w:t>
      </w:r>
    </w:p>
    <w:p w:rsidR="00F92E44" w:rsidRPr="00F92E44" w:rsidRDefault="00F92E44" w:rsidP="00F92E44">
      <w:pPr>
        <w:jc w:val="center"/>
        <w:outlineLvl w:val="0"/>
        <w:rPr>
          <w:b/>
          <w:sz w:val="24"/>
          <w:szCs w:val="24"/>
        </w:rPr>
      </w:pPr>
    </w:p>
    <w:p w:rsidR="00F92E44" w:rsidRPr="00F92E44" w:rsidRDefault="00F92E44" w:rsidP="00F92E44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В соответствии с Федеральным законом Российской Федерации от 06.10.2003 г.                    № 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области, Собрание представителей сельского поселения Малая Глушица 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</w:t>
      </w:r>
    </w:p>
    <w:p w:rsidR="00F92E44" w:rsidRPr="00F92E44" w:rsidRDefault="00F92E44" w:rsidP="00F92E44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autoSpaceDE/>
        <w:autoSpaceDN/>
        <w:adjustRightInd/>
        <w:ind w:left="-142" w:firstLine="851"/>
        <w:jc w:val="center"/>
        <w:rPr>
          <w:b/>
          <w:sz w:val="24"/>
          <w:szCs w:val="24"/>
        </w:rPr>
      </w:pPr>
      <w:proofErr w:type="gramStart"/>
      <w:r w:rsidRPr="00F92E44">
        <w:rPr>
          <w:b/>
          <w:sz w:val="24"/>
          <w:szCs w:val="24"/>
        </w:rPr>
        <w:t>Р</w:t>
      </w:r>
      <w:proofErr w:type="gramEnd"/>
      <w:r w:rsidRPr="00F92E44">
        <w:rPr>
          <w:b/>
          <w:sz w:val="24"/>
          <w:szCs w:val="24"/>
        </w:rPr>
        <w:t xml:space="preserve"> Е Ш И Л О:</w:t>
      </w:r>
    </w:p>
    <w:p w:rsidR="00F92E44" w:rsidRPr="00F92E44" w:rsidRDefault="00F92E44" w:rsidP="00F92E44">
      <w:pPr>
        <w:widowControl/>
        <w:numPr>
          <w:ilvl w:val="0"/>
          <w:numId w:val="29"/>
        </w:numPr>
        <w:tabs>
          <w:tab w:val="num" w:pos="0"/>
        </w:tabs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Утвердить Порядок  предоставления разрешения  на осуществление земляных работ на территории сельского поселения Малая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 Самарской области (прилагается).</w:t>
      </w:r>
    </w:p>
    <w:p w:rsidR="00F92E44" w:rsidRDefault="00F92E44" w:rsidP="00F92E44">
      <w:pPr>
        <w:widowControl/>
        <w:numPr>
          <w:ilvl w:val="0"/>
          <w:numId w:val="29"/>
        </w:numPr>
        <w:tabs>
          <w:tab w:val="num" w:pos="0"/>
        </w:tabs>
        <w:autoSpaceDE/>
        <w:autoSpaceDN/>
        <w:adjustRightInd/>
        <w:ind w:left="0" w:firstLine="851"/>
        <w:jc w:val="both"/>
        <w:rPr>
          <w:sz w:val="24"/>
          <w:szCs w:val="24"/>
        </w:rPr>
      </w:pPr>
      <w:proofErr w:type="gramStart"/>
      <w:r w:rsidRPr="00F92E44">
        <w:rPr>
          <w:sz w:val="24"/>
          <w:szCs w:val="24"/>
        </w:rPr>
        <w:t xml:space="preserve">Со дня вступления в силу настоящего Решения признать утратившим силу Решение Собрания представителей сельского поселения Малая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Самаркой области  № 213 от 30.07.2015 года «Об утверждении Порядка предоставления разрешения на осуществление земляных работ на территории сельского поселения Малая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области» («</w:t>
      </w:r>
      <w:proofErr w:type="spellStart"/>
      <w:r w:rsidRPr="00F92E44">
        <w:rPr>
          <w:sz w:val="24"/>
          <w:szCs w:val="24"/>
        </w:rPr>
        <w:t>Малоглушицкие</w:t>
      </w:r>
      <w:proofErr w:type="spellEnd"/>
      <w:r w:rsidRPr="00F92E44">
        <w:rPr>
          <w:sz w:val="24"/>
          <w:szCs w:val="24"/>
        </w:rPr>
        <w:t xml:space="preserve"> Вести», 2015, 31 июля, № 16(71)).</w:t>
      </w:r>
      <w:proofErr w:type="gramEnd"/>
    </w:p>
    <w:p w:rsidR="00F92E44" w:rsidRDefault="00F92E44" w:rsidP="00F92E44">
      <w:pPr>
        <w:widowControl/>
        <w:tabs>
          <w:tab w:val="num" w:pos="1924"/>
        </w:tabs>
        <w:autoSpaceDE/>
        <w:autoSpaceDN/>
        <w:adjustRightInd/>
        <w:ind w:left="851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tabs>
          <w:tab w:val="num" w:pos="1924"/>
        </w:tabs>
        <w:autoSpaceDE/>
        <w:autoSpaceDN/>
        <w:adjustRightInd/>
        <w:ind w:left="851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numPr>
          <w:ilvl w:val="0"/>
          <w:numId w:val="29"/>
        </w:numPr>
        <w:tabs>
          <w:tab w:val="num" w:pos="0"/>
        </w:tabs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Настоящее Решение опубликовать в газете «</w:t>
      </w:r>
      <w:proofErr w:type="spellStart"/>
      <w:r w:rsidRPr="00F92E44">
        <w:rPr>
          <w:sz w:val="24"/>
          <w:szCs w:val="24"/>
        </w:rPr>
        <w:t>Малоглушицкие</w:t>
      </w:r>
      <w:proofErr w:type="spellEnd"/>
      <w:r w:rsidRPr="00F92E44">
        <w:rPr>
          <w:sz w:val="24"/>
          <w:szCs w:val="24"/>
        </w:rPr>
        <w:t xml:space="preserve"> Вести».</w:t>
      </w:r>
    </w:p>
    <w:p w:rsidR="00F92E44" w:rsidRPr="00F92E44" w:rsidRDefault="00F92E44" w:rsidP="00F92E44">
      <w:pPr>
        <w:widowControl/>
        <w:numPr>
          <w:ilvl w:val="0"/>
          <w:numId w:val="29"/>
        </w:numPr>
        <w:tabs>
          <w:tab w:val="num" w:pos="0"/>
        </w:tabs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Настоящее Решение вступает в силу после его официального опубликования.</w:t>
      </w:r>
    </w:p>
    <w:p w:rsidR="00F92E44" w:rsidRPr="00F92E44" w:rsidRDefault="00F92E44" w:rsidP="00F92E4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92E44" w:rsidRPr="00F92E44" w:rsidRDefault="00F92E44" w:rsidP="00F92E44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F92E44">
        <w:rPr>
          <w:rFonts w:eastAsia="Andale Sans UI"/>
          <w:b/>
          <w:kern w:val="2"/>
          <w:sz w:val="24"/>
          <w:szCs w:val="24"/>
        </w:rPr>
        <w:t>А.С.Михайлов</w:t>
      </w:r>
      <w:proofErr w:type="spellEnd"/>
      <w:r w:rsidRPr="00F92E44">
        <w:rPr>
          <w:rFonts w:eastAsia="Andale Sans UI"/>
          <w:b/>
          <w:kern w:val="2"/>
          <w:sz w:val="24"/>
          <w:szCs w:val="24"/>
        </w:rPr>
        <w:t xml:space="preserve">, председатель Собрания представителей сельского поселения Малая Глушица муниципального района </w:t>
      </w:r>
      <w:proofErr w:type="spellStart"/>
      <w:r w:rsidRPr="00F92E44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F92E44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F92E44" w:rsidRPr="00F92E44" w:rsidRDefault="00F92E44" w:rsidP="00F92E44">
      <w:pPr>
        <w:widowControl/>
        <w:autoSpaceDE/>
        <w:autoSpaceDN/>
        <w:adjustRightInd/>
        <w:spacing w:line="276" w:lineRule="auto"/>
        <w:ind w:firstLine="851"/>
        <w:jc w:val="both"/>
        <w:rPr>
          <w:sz w:val="24"/>
          <w:szCs w:val="24"/>
        </w:rPr>
      </w:pPr>
    </w:p>
    <w:p w:rsidR="00F92E44" w:rsidRPr="00F92E44" w:rsidRDefault="00F92E44" w:rsidP="00F92E44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F92E44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F92E44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F92E44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F92E44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F92E44" w:rsidRPr="00F92E44" w:rsidRDefault="00F92E44" w:rsidP="00F92E4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F92E44">
        <w:rPr>
          <w:sz w:val="24"/>
          <w:szCs w:val="24"/>
        </w:rPr>
        <w:t xml:space="preserve">Приложение </w:t>
      </w:r>
    </w:p>
    <w:p w:rsidR="00F92E44" w:rsidRPr="00F92E44" w:rsidRDefault="00F92E44" w:rsidP="00F92E4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F92E44">
        <w:rPr>
          <w:sz w:val="24"/>
          <w:szCs w:val="24"/>
        </w:rPr>
        <w:t xml:space="preserve"> к Решению Собрания представителей </w:t>
      </w:r>
    </w:p>
    <w:p w:rsidR="00F92E44" w:rsidRPr="00F92E44" w:rsidRDefault="00F92E44" w:rsidP="00F92E4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F92E44">
        <w:rPr>
          <w:sz w:val="24"/>
          <w:szCs w:val="24"/>
        </w:rPr>
        <w:t>сельского поселения Малая Глушица</w:t>
      </w:r>
    </w:p>
    <w:p w:rsidR="00F92E44" w:rsidRPr="00F92E44" w:rsidRDefault="00F92E44" w:rsidP="00F92E4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F92E44">
        <w:rPr>
          <w:sz w:val="24"/>
          <w:szCs w:val="24"/>
        </w:rPr>
        <w:t xml:space="preserve">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 </w:t>
      </w:r>
    </w:p>
    <w:p w:rsidR="00F92E44" w:rsidRPr="00F92E44" w:rsidRDefault="00F92E44" w:rsidP="00F92E4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F92E44">
        <w:rPr>
          <w:sz w:val="24"/>
          <w:szCs w:val="24"/>
        </w:rPr>
        <w:t xml:space="preserve">Самарской области </w:t>
      </w:r>
    </w:p>
    <w:p w:rsidR="00F92E44" w:rsidRPr="00F92E44" w:rsidRDefault="00F92E44" w:rsidP="00F92E4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F92E44">
        <w:rPr>
          <w:sz w:val="24"/>
          <w:szCs w:val="24"/>
        </w:rPr>
        <w:t>от 14 мая 2018 года №  140</w:t>
      </w:r>
    </w:p>
    <w:p w:rsidR="00F92E44" w:rsidRPr="00F92E44" w:rsidRDefault="00F92E44" w:rsidP="00F92E4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F92E44">
        <w:rPr>
          <w:sz w:val="24"/>
          <w:szCs w:val="24"/>
        </w:rPr>
        <w:t xml:space="preserve">«О Порядке предоставления разрешения на осуществления земляных работ </w:t>
      </w:r>
    </w:p>
    <w:p w:rsidR="00F92E44" w:rsidRPr="00F92E44" w:rsidRDefault="00F92E44" w:rsidP="00F92E4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F92E44">
        <w:rPr>
          <w:sz w:val="24"/>
          <w:szCs w:val="24"/>
        </w:rPr>
        <w:t>на территории сельского поселения Малая Глушица муниципального района</w:t>
      </w:r>
    </w:p>
    <w:p w:rsidR="00F92E44" w:rsidRPr="00F92E44" w:rsidRDefault="00F92E44" w:rsidP="00F92E4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F92E44">
        <w:rPr>
          <w:sz w:val="24"/>
          <w:szCs w:val="24"/>
        </w:rPr>
        <w:t xml:space="preserve">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</w:t>
      </w:r>
    </w:p>
    <w:p w:rsidR="00F92E44" w:rsidRPr="00F92E44" w:rsidRDefault="00F92E44" w:rsidP="00F92E44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F92E44" w:rsidRPr="00F92E44" w:rsidRDefault="00F92E44" w:rsidP="00F92E4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center"/>
        <w:rPr>
          <w:spacing w:val="-6"/>
          <w:sz w:val="24"/>
          <w:szCs w:val="24"/>
        </w:rPr>
      </w:pPr>
      <w:r w:rsidRPr="00F92E44">
        <w:rPr>
          <w:spacing w:val="-6"/>
          <w:sz w:val="24"/>
          <w:szCs w:val="24"/>
        </w:rPr>
        <w:t>ПОРЯДОК</w:t>
      </w:r>
    </w:p>
    <w:p w:rsidR="00F92E44" w:rsidRPr="00F92E44" w:rsidRDefault="00F92E44" w:rsidP="00F92E44">
      <w:pPr>
        <w:widowControl/>
        <w:jc w:val="center"/>
        <w:rPr>
          <w:spacing w:val="-6"/>
          <w:sz w:val="24"/>
          <w:szCs w:val="24"/>
        </w:rPr>
      </w:pPr>
      <w:r w:rsidRPr="00F92E44">
        <w:rPr>
          <w:sz w:val="24"/>
          <w:szCs w:val="24"/>
        </w:rPr>
        <w:t>предоставления разрешения  на осуществление земляных работ</w:t>
      </w:r>
      <w:r w:rsidRPr="00F92E44">
        <w:rPr>
          <w:spacing w:val="-6"/>
          <w:sz w:val="24"/>
          <w:szCs w:val="24"/>
        </w:rPr>
        <w:t xml:space="preserve">  на территории сельского поселения </w:t>
      </w:r>
      <w:r w:rsidRPr="00F92E44">
        <w:rPr>
          <w:sz w:val="24"/>
          <w:szCs w:val="24"/>
        </w:rPr>
        <w:t xml:space="preserve">Малая Глушица </w:t>
      </w:r>
      <w:r w:rsidRPr="00F92E44">
        <w:rPr>
          <w:spacing w:val="-6"/>
          <w:sz w:val="24"/>
          <w:szCs w:val="24"/>
        </w:rPr>
        <w:t xml:space="preserve">муниципального района </w:t>
      </w:r>
      <w:proofErr w:type="spellStart"/>
      <w:r w:rsidRPr="00F92E44">
        <w:rPr>
          <w:spacing w:val="-6"/>
          <w:sz w:val="24"/>
          <w:szCs w:val="24"/>
        </w:rPr>
        <w:t>Большеглушицкий</w:t>
      </w:r>
      <w:proofErr w:type="spellEnd"/>
      <w:r w:rsidRPr="00F92E44">
        <w:rPr>
          <w:spacing w:val="-6"/>
          <w:sz w:val="24"/>
          <w:szCs w:val="24"/>
        </w:rPr>
        <w:t xml:space="preserve"> Самарской области</w:t>
      </w:r>
    </w:p>
    <w:p w:rsidR="00F92E44" w:rsidRPr="00F92E44" w:rsidRDefault="00F92E44" w:rsidP="00F92E44">
      <w:pPr>
        <w:widowControl/>
        <w:jc w:val="center"/>
        <w:rPr>
          <w:spacing w:val="-6"/>
          <w:sz w:val="24"/>
          <w:szCs w:val="24"/>
        </w:rPr>
      </w:pPr>
    </w:p>
    <w:p w:rsidR="00F92E44" w:rsidRPr="00F92E44" w:rsidRDefault="00F92E44" w:rsidP="00F92E44">
      <w:pPr>
        <w:widowControl/>
        <w:jc w:val="center"/>
        <w:outlineLvl w:val="1"/>
        <w:rPr>
          <w:b/>
          <w:bCs/>
          <w:sz w:val="24"/>
          <w:szCs w:val="24"/>
        </w:rPr>
      </w:pPr>
      <w:r w:rsidRPr="00F92E44">
        <w:rPr>
          <w:b/>
          <w:bCs/>
          <w:sz w:val="24"/>
          <w:szCs w:val="24"/>
        </w:rPr>
        <w:t>1. Общие положения</w:t>
      </w: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1.1. </w:t>
      </w:r>
      <w:proofErr w:type="gramStart"/>
      <w:r w:rsidRPr="00F92E44">
        <w:rPr>
          <w:sz w:val="24"/>
          <w:szCs w:val="24"/>
        </w:rPr>
        <w:t xml:space="preserve">Настоящий Порядок  предоставления разрешения  на осуществление земляных работ на территории сельского поселения Малая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(далее – Порядок) разработан  на основании  Федерального закона от 06.10.2003 № 131-ФЗ "Об общих принципах организации местного самоуправления в Российской Федерации",  определяет  порядок оформления и выдачи разрешений на проведение земляных работ при строительстве, реконструкции и  капитальном ремонте объектов капитального строительства, сооружений, подземных инженерных</w:t>
      </w:r>
      <w:proofErr w:type="gramEnd"/>
      <w:r w:rsidRPr="00F92E44">
        <w:rPr>
          <w:sz w:val="24"/>
          <w:szCs w:val="24"/>
        </w:rPr>
        <w:t xml:space="preserve"> </w:t>
      </w:r>
      <w:proofErr w:type="gramStart"/>
      <w:r w:rsidRPr="00F92E44">
        <w:rPr>
          <w:sz w:val="24"/>
          <w:szCs w:val="24"/>
        </w:rPr>
        <w:t xml:space="preserve">сетей и коммуникаций, дорог, тротуаров, проведении </w:t>
      </w:r>
      <w:proofErr w:type="spellStart"/>
      <w:r w:rsidRPr="00F92E44">
        <w:rPr>
          <w:sz w:val="24"/>
          <w:szCs w:val="24"/>
        </w:rPr>
        <w:t>инженерно</w:t>
      </w:r>
      <w:proofErr w:type="spellEnd"/>
      <w:r w:rsidRPr="00F92E44">
        <w:rPr>
          <w:sz w:val="24"/>
          <w:szCs w:val="24"/>
        </w:rPr>
        <w:t xml:space="preserve"> - геологических изысканий, строительстве, реконструкции и капитальном  ремонте  линейных объектов</w:t>
      </w:r>
      <w:r w:rsidRPr="00F92E44">
        <w:rPr>
          <w:color w:val="FF0000"/>
          <w:sz w:val="24"/>
          <w:szCs w:val="24"/>
        </w:rPr>
        <w:t xml:space="preserve"> </w:t>
      </w:r>
      <w:r w:rsidRPr="00F92E44">
        <w:rPr>
          <w:sz w:val="24"/>
          <w:szCs w:val="24"/>
        </w:rPr>
        <w:t xml:space="preserve">и работ по благоустройству территории сельского поселения Малая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(далее – территория сельского поселения Малая Глушица).</w:t>
      </w:r>
      <w:proofErr w:type="gramEnd"/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1.2. Исполнение требований настоящего Порядка обязательно для всех юридических и физических лиц (независимо от права собственности, пользования или аренды земельных участков), производящих земляные работы на территории сельского поселения Малая Глушица: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а) проектирование, строительство и эксплуатацию зданий, сооружений, подземных и надземных инженерных сетей и коммуникаций, линейных объектов.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б) согласование проектной документации на производство земляных работ.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1.3. Проектирование и производство всех видов строительных работ должно осуществляться с соблюдением требований действующего градостроительного законодательства, строительных норм и правил и настоящего Порядка.</w:t>
      </w:r>
    </w:p>
    <w:p w:rsidR="00F92E44" w:rsidRPr="00F92E44" w:rsidRDefault="00F92E44" w:rsidP="00F92E44">
      <w:pPr>
        <w:widowControl/>
        <w:spacing w:before="240"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1.4. Производство земляных работ, выполняемых как механизированным способом, так и вручную, должно производиться только после получения  разрешения на проведение земляных работ (далее – разрешение).</w:t>
      </w:r>
    </w:p>
    <w:p w:rsid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Форма разрешения  установлена в Приложении к настоящему  Порядку.</w:t>
      </w:r>
    </w:p>
    <w:p w:rsid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Запрещается производство земляных работ без разрешения или по разрешению, срок действия которого истек, а также производство плановых работ под видом аварийных.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1.5. Разрешение выдается непосредственному производителю работ на срок, предусмотренный проектной документацией (при их наличии), но не более чем 12 месяцев (с последующей пролонгацией), на </w:t>
      </w:r>
      <w:proofErr w:type="spellStart"/>
      <w:r w:rsidRPr="00F92E44">
        <w:rPr>
          <w:sz w:val="24"/>
          <w:szCs w:val="24"/>
        </w:rPr>
        <w:t>внутриплощадные</w:t>
      </w:r>
      <w:proofErr w:type="spellEnd"/>
      <w:r w:rsidRPr="00F92E44">
        <w:rPr>
          <w:sz w:val="24"/>
          <w:szCs w:val="24"/>
        </w:rPr>
        <w:t xml:space="preserve"> и </w:t>
      </w:r>
      <w:proofErr w:type="spellStart"/>
      <w:r w:rsidRPr="00F92E44">
        <w:rPr>
          <w:sz w:val="24"/>
          <w:szCs w:val="24"/>
        </w:rPr>
        <w:t>внеплощадные</w:t>
      </w:r>
      <w:proofErr w:type="spellEnd"/>
      <w:r w:rsidRPr="00F92E44">
        <w:rPr>
          <w:sz w:val="24"/>
          <w:szCs w:val="24"/>
        </w:rPr>
        <w:t xml:space="preserve">  работы отдельно, в пределах срока действия  разрешения на строительство.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1.6. Для целей настоящего Порядка используются следующие основные термины и определения: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а) </w:t>
      </w:r>
      <w:r w:rsidRPr="00F92E44">
        <w:rPr>
          <w:b/>
          <w:bCs/>
          <w:sz w:val="24"/>
          <w:szCs w:val="24"/>
        </w:rPr>
        <w:t>земляные работы</w:t>
      </w:r>
      <w:r w:rsidRPr="00F92E44">
        <w:rPr>
          <w:sz w:val="24"/>
          <w:szCs w:val="24"/>
        </w:rPr>
        <w:t xml:space="preserve"> – производство работ, связанных со вскрытием грунта на глубину более </w:t>
      </w:r>
      <w:smartTag w:uri="urn:schemas-microsoft-com:office:smarttags" w:element="metricconverter">
        <w:smartTagPr>
          <w:attr w:name="ProductID" w:val="30 сантиметров"/>
        </w:smartTagPr>
        <w:r w:rsidRPr="00F92E44">
          <w:rPr>
            <w:sz w:val="24"/>
            <w:szCs w:val="24"/>
          </w:rPr>
          <w:t>30 сантиметров</w:t>
        </w:r>
      </w:smartTag>
      <w:r w:rsidRPr="00F92E44">
        <w:rPr>
          <w:sz w:val="24"/>
          <w:szCs w:val="24"/>
        </w:rPr>
        <w:t xml:space="preserve"> (за исключением 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</w:t>
      </w:r>
      <w:smartTag w:uri="urn:schemas-microsoft-com:office:smarttags" w:element="metricconverter">
        <w:smartTagPr>
          <w:attr w:name="ProductID" w:val="50 сантиметров"/>
        </w:smartTagPr>
        <w:r w:rsidRPr="00F92E44">
          <w:rPr>
            <w:sz w:val="24"/>
            <w:szCs w:val="24"/>
          </w:rPr>
          <w:t>50 сантиметров</w:t>
        </w:r>
      </w:smartTag>
      <w:r w:rsidRPr="00F92E44">
        <w:rPr>
          <w:sz w:val="24"/>
          <w:szCs w:val="24"/>
        </w:rPr>
        <w:t>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б) </w:t>
      </w:r>
      <w:r w:rsidRPr="00F92E44">
        <w:rPr>
          <w:b/>
          <w:bCs/>
          <w:sz w:val="24"/>
          <w:szCs w:val="24"/>
        </w:rPr>
        <w:t xml:space="preserve">разрешение на проведение  земляных работ на территории сельского поселения Малая Глушица муниципального района </w:t>
      </w:r>
      <w:proofErr w:type="spellStart"/>
      <w:r w:rsidRPr="00F92E44">
        <w:rPr>
          <w:b/>
          <w:bCs/>
          <w:sz w:val="24"/>
          <w:szCs w:val="24"/>
        </w:rPr>
        <w:t>Большеглушицкий</w:t>
      </w:r>
      <w:proofErr w:type="spellEnd"/>
      <w:r w:rsidRPr="00F92E44">
        <w:rPr>
          <w:b/>
          <w:bCs/>
          <w:sz w:val="24"/>
          <w:szCs w:val="24"/>
        </w:rPr>
        <w:t xml:space="preserve"> Самарской области </w:t>
      </w:r>
      <w:r w:rsidRPr="00F92E44">
        <w:rPr>
          <w:sz w:val="24"/>
          <w:szCs w:val="24"/>
        </w:rPr>
        <w:t xml:space="preserve">- документ, выдаваемый администрацией сельского поселения Малая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(далее – администрация сельского поселения Мала Глушица) на право производства земляных, буровых и других работ при строительстве, ремонте объектов недвижимости,  в том числе линейных объектов, подземных  и надземных инженерных сооружений и коммуникаций;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в) </w:t>
      </w:r>
      <w:r w:rsidRPr="00F92E44">
        <w:rPr>
          <w:b/>
          <w:bCs/>
          <w:sz w:val="24"/>
          <w:szCs w:val="24"/>
        </w:rPr>
        <w:t>производитель работ</w:t>
      </w:r>
      <w:r w:rsidRPr="00F92E44">
        <w:rPr>
          <w:sz w:val="24"/>
          <w:szCs w:val="24"/>
        </w:rPr>
        <w:t xml:space="preserve"> - физическое или юридическое лицо, индивидуальный предприниматель, обратившиеся в Администрацию сельского поселения Малая Глушица  в целях получения разрешения;  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г) </w:t>
      </w:r>
      <w:r w:rsidRPr="00F92E44">
        <w:rPr>
          <w:b/>
          <w:bCs/>
          <w:sz w:val="24"/>
          <w:szCs w:val="24"/>
        </w:rPr>
        <w:t>аварийная ситуация</w:t>
      </w:r>
      <w:r w:rsidRPr="00F92E44">
        <w:rPr>
          <w:sz w:val="24"/>
          <w:szCs w:val="24"/>
        </w:rPr>
        <w:t xml:space="preserve"> - ситуация, влекущая за собой значительные перебои, полную остановку или снижение надежности </w:t>
      </w:r>
      <w:proofErr w:type="spellStart"/>
      <w:r w:rsidRPr="00F92E44">
        <w:rPr>
          <w:sz w:val="24"/>
          <w:szCs w:val="24"/>
        </w:rPr>
        <w:t>ресурсоснабжения</w:t>
      </w:r>
      <w:proofErr w:type="spellEnd"/>
      <w:r w:rsidRPr="00F92E44">
        <w:rPr>
          <w:sz w:val="24"/>
          <w:szCs w:val="24"/>
        </w:rPr>
        <w:t xml:space="preserve"> (водоснабжения, водоотведения, теплоснабжения, газоснабжения, электроснабжения) села, жилого дома, другого жизненно важного объекта в результате непредвиденных, неожиданных нарушений в работе инженерных коммуникаций и сооружений;</w:t>
      </w: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        д)</w:t>
      </w:r>
      <w:r w:rsidRPr="00F92E44">
        <w:rPr>
          <w:b/>
          <w:sz w:val="24"/>
          <w:szCs w:val="24"/>
        </w:rPr>
        <w:t xml:space="preserve"> застройщик</w:t>
      </w:r>
      <w:r w:rsidRPr="00F92E44">
        <w:rPr>
          <w:sz w:val="24"/>
          <w:szCs w:val="24"/>
        </w:rPr>
        <w:t xml:space="preserve"> – физическое или юридическое лицо, индивидуальный предприниматель, обеспечивающие в   установленном законом порядке строительство, реконструкцию, капитальный ремонт объектов капитального строительства, в том числе линейных объектов, а также выполнение инженерных изысканий, подготовку  проектной документации для их строительства, реконструкции, капитального  ремонта;</w:t>
      </w: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          е) </w:t>
      </w:r>
      <w:r w:rsidRPr="00F92E44">
        <w:rPr>
          <w:b/>
          <w:sz w:val="24"/>
          <w:szCs w:val="24"/>
        </w:rPr>
        <w:t xml:space="preserve">заказчик </w:t>
      </w:r>
      <w:r w:rsidRPr="00F92E44">
        <w:rPr>
          <w:sz w:val="24"/>
          <w:szCs w:val="24"/>
        </w:rPr>
        <w:t>– уполномоченное застройщиком лицо, которое от имени застройщика организует посредством договоров  отношения с подрядчиками и их деятельность по выполнению инженерных изысканий, подготовки проектной  документации, осуществлению строительства, реконструкции;</w:t>
      </w:r>
    </w:p>
    <w:p w:rsidR="00F92E44" w:rsidRPr="00F92E44" w:rsidRDefault="00F92E44" w:rsidP="00F92E44">
      <w:pPr>
        <w:widowControl/>
        <w:jc w:val="both"/>
        <w:rPr>
          <w:b/>
          <w:bCs/>
          <w:sz w:val="24"/>
          <w:szCs w:val="24"/>
        </w:rPr>
      </w:pPr>
      <w:r w:rsidRPr="00F92E44">
        <w:rPr>
          <w:sz w:val="24"/>
          <w:szCs w:val="24"/>
        </w:rPr>
        <w:t xml:space="preserve">          ж) </w:t>
      </w:r>
      <w:r w:rsidRPr="00F92E44">
        <w:rPr>
          <w:b/>
          <w:sz w:val="24"/>
          <w:szCs w:val="24"/>
        </w:rPr>
        <w:t>линейный объект</w:t>
      </w:r>
      <w:r w:rsidRPr="00F92E44">
        <w:rPr>
          <w:sz w:val="24"/>
          <w:szCs w:val="24"/>
        </w:rPr>
        <w:t xml:space="preserve"> – линии электропередачи, линии связи (в том числе линейно – кабельные сооружения), трубопроводы, автомобильные дороги, железнодорожные линии и другие подобные сооружения.</w:t>
      </w:r>
    </w:p>
    <w:p w:rsidR="00F92E44" w:rsidRPr="00F92E44" w:rsidRDefault="00F92E44" w:rsidP="00F92E44">
      <w:pPr>
        <w:widowControl/>
        <w:jc w:val="center"/>
        <w:outlineLvl w:val="1"/>
        <w:rPr>
          <w:b/>
          <w:bCs/>
          <w:sz w:val="24"/>
          <w:szCs w:val="24"/>
        </w:rPr>
      </w:pPr>
    </w:p>
    <w:p w:rsidR="00F92E44" w:rsidRPr="00F92E44" w:rsidRDefault="00F92E44" w:rsidP="00F92E44">
      <w:pPr>
        <w:widowControl/>
        <w:jc w:val="center"/>
        <w:outlineLvl w:val="1"/>
        <w:rPr>
          <w:b/>
          <w:bCs/>
          <w:sz w:val="24"/>
          <w:szCs w:val="24"/>
        </w:rPr>
      </w:pPr>
      <w:r w:rsidRPr="00F92E44">
        <w:rPr>
          <w:b/>
          <w:bCs/>
          <w:sz w:val="24"/>
          <w:szCs w:val="24"/>
        </w:rPr>
        <w:t>2. Порядок оформления и  выдачи разрешения</w:t>
      </w: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2.1. Для производства земляных и буровых работ  производитель работ должен получить разрешение в Администрации сельского поселения Малая Глушица.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2.2. Для получения разрешения производитель работ представляет  в Администрацию сельского поселения Малая Глушица  следующие документы и материалы:</w:t>
      </w:r>
    </w:p>
    <w:p w:rsid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а) заполненное заявление на выдачу разрешения  на проведение земляных работ по форме согласно Административному регламенту предоставления администрацией сельского поселения Малая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муниципальной услуги «Выдача разрешений на проведения земляных работ», утвержденному постановлением Администрации сельского поселения Малая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от 28.12.2016 г. № 73;</w:t>
      </w:r>
    </w:p>
    <w:p w:rsid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б) документ, удостоверяющий личность заявителя – физического лица либо личность и полномочия представителя физического или юридического лица;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в) проект благоустройства земельного участка, на котором предполагается осуществить земляные работы, с графиком проведения земляных работ и последующих работа по благоустройству;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г) проект рекультивации нарушенных земель относящихся к землям сельскохозяйственного назначения, на которых планируется осуществление земельных работ;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д) схема земельного участка, на котором предполагается осуществление земляных работ (ситуационный план);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е) схема движения транспорта и пешеходов в случае, если земляные работы связаны с вскрытием дорожных покрытий;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ё) соглашение с собственником земельного участка, на территории которого будут проводиться земляные работы, или уполномоченным им лицом о проведении земляных работ и последующих работ по благоустройству земляного участка в случае, если получатель муниципальной услуги не является собственником земельного участка, на территории которого будут проводиться земляные работы, или уполномоченным указанным собственником лицом;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ж) проект рекультивации нарушенных земель в отношении земель сельскохозяйственного назначения, на которых планируется осуществление земляных работ.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В случае, если земляные работы предполагается осуществить на земельном участке, относящемся к общему имуществу собственников помещений в многоквартирном доме, заявителем к заявлению о предоставлении муниципальной услуги должен быть приложен документ, подтверждающий согласие этих собственников на проведение земляных работ. Таким документом является протокол общего собрания собственников помещений в квартирном доме;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2.3. Заявление на выдачу разрешения с документами, предусмотренными п. 2.2 настоящего Порядка, направляется в Администрацию сельского поселения Малая Глушица.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2.4. Администрация сельского поселения Малая Глушица: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а) в срок не более 20 (двадцати) дней со дня регистрации заявления и прилагаемых к нему документов  подготавливает и выдает производителю работ разрешение либо отказывает в выдачи разрешения;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 б)  ведет учет выданных разрешений.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2.5.Разрешение подписывает глава сельского поселения Малая Глушица,  либо лицо, его замещающее.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2.6. Администрация сельского поселения Малая Глушица  отказывает производителю работ в выдаче разрешения или переносит сроки выполнения земляных работ на другой период времени в случаях:</w:t>
      </w:r>
    </w:p>
    <w:p w:rsidR="00F92E44" w:rsidRPr="00F92E44" w:rsidRDefault="00F92E44" w:rsidP="00F92E44">
      <w:pPr>
        <w:widowControl/>
        <w:ind w:right="-143"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а) заявление о предоставлении муниципальной услуги не соответствует требованиям пункта 1.2.1 Административного регламента предоставления Администрацией сельского поселения Малая 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муниципальной услуги «Выдача разрешений на проведения земляных работ», утвержденного постановлением Администрации сельского поселения Большая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 от 28.12.2016 г. № 73;</w:t>
      </w:r>
    </w:p>
    <w:p w:rsidR="00F92E44" w:rsidRPr="00F92E44" w:rsidRDefault="00F92E44" w:rsidP="00F92E44">
      <w:pPr>
        <w:widowControl/>
        <w:ind w:right="-143"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б) несоответствие заявителя категориям заявителей, установленным пунктом 1.2.2 Административного регламента предоставления администрацией сельского поселения Малая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муниципальной услуги «Выдача разрешений на проведения земляных работ», утвержденного постановлением Администрации сельского поселения Малая Глушица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 от 28.12.2016  г. № 73;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в) отказ в согласовании схемы движения транспорта и пешеходов по основаниям, установленным законодательством;</w:t>
      </w:r>
    </w:p>
    <w:p w:rsid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г)  отказ в согласовании проекта благоустройства земельного участка, на котором предполагается осуществление земляных работ, с графиком проведения земляных работ и последующих работ по благоустройству в случае, если представленный проект противоречит правилам благоустройства, утвержденным в муниципальном образовании.</w:t>
      </w:r>
    </w:p>
    <w:p w:rsid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2.7. Отказ Администрации сельского поселения Малая Глушица  в выдаче разрешений или перенос сроков его выполнения на другой период времени оформляется письменно и может быть обжалован производителем работ в судебном порядке.</w:t>
      </w: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center"/>
        <w:outlineLvl w:val="1"/>
        <w:rPr>
          <w:b/>
          <w:bCs/>
          <w:sz w:val="24"/>
          <w:szCs w:val="24"/>
        </w:rPr>
      </w:pPr>
      <w:r w:rsidRPr="00F92E44">
        <w:rPr>
          <w:b/>
          <w:bCs/>
          <w:sz w:val="24"/>
          <w:szCs w:val="24"/>
        </w:rPr>
        <w:t>3. Порядок выдачи разрешений при ликвидации аварий</w:t>
      </w:r>
    </w:p>
    <w:p w:rsidR="00F92E44" w:rsidRPr="00F92E44" w:rsidRDefault="00F92E44" w:rsidP="00F92E44">
      <w:pPr>
        <w:widowControl/>
        <w:jc w:val="center"/>
        <w:outlineLvl w:val="1"/>
        <w:rPr>
          <w:b/>
          <w:bCs/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3.1. При возникновении аварийной ситуации на инженерных сооружениях, подземных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подземные коммуникации, должна немедленно направить для ликвидации аварии аварийную бригаду под руководством ответственного лица, имеющего при себе служебное удостоверение, наряд службы, заявку на устранение аварии или  телефонограмму об аварии.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3.2. Одновременно с отправкой аварийной бригады эксплуатирующая организация должна известить об аварии телефонограммой организации, эксплуатирующие инженерные сооружения и подземные коммуникации, Администрацию сельского поселения Малая Глушица, ОГИБДД МО МВД России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(при необходимости ограничения или закрытия проезда), отдел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 Единой дежурно - диспетчерской службы Муниципального казенного учреждения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 «Централизованная бухгалтерия» (далее – отдел ЕДДС) (при возникновении в селе аварийной ситуации на инженерных сетях).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3.3. При необходимости немедленной ликвидации последствий аварии на инженерных сооружениях и подземных коммуникациях земляные работы разрешается производить без разрешения на основании телефонограммы об аварийной ситуации, направленной в отдел ЕДДС.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3.4 Ликвидация аварий на инженерных сооружениях и подземных коммуникациях должна проводиться специализированными организациями, при наличии исполнительного чертежа на инженерные сооружения и подземные коммуникации.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3.5. Разрешение на аварийное вскрытие оформляется одновременно с началом производства работ. Если авария произошла в нерабочее время  или выходной день Администрации сельского поселения Малая Глушица, оформляющей разрешения, вышеуказанное разрешение оформляется следующим рабочим днём.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3.6. Для получения разрешения на аварийное вскрытие земельного участка производитель работ представляет в Администрацию сельского поселения Малая Глушица  следующие документы и материалы: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а) заполненное заявление, содержащее обязательство производителя работ восстановить нарушенное дорожное покрытие, благоустройство и озеленение территории;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б) копию телефонограммы об аварии в  отдел ЕДДС;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в)  копии уведомлений эксплуатирующих организаций. 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3.7. Администрация сельского поселения Малая Глушица  рассматривает заявление с приложенными документами, готовит и выдает разрешение.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Разрешение подписывает глава сельского поселения Малая Глушица, либо лицо, его замещающее.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3.8. После получения уведомлений об аварии организации, имеющие смежные с местом аварии инженерные сооружения и подземные коммуникации, обязаны немедленно направить на место аварии своих представителей с исполнительными чертежами, в которых должно быть указано расположение подведомственных им инженерных сооружений и подземных коммуникаций на местности.</w:t>
      </w:r>
    </w:p>
    <w:p w:rsidR="00F92E44" w:rsidRPr="00F92E44" w:rsidRDefault="00F92E44" w:rsidP="00F92E44">
      <w:pPr>
        <w:widowControl/>
        <w:autoSpaceDE/>
        <w:autoSpaceDN/>
        <w:adjustRightInd/>
        <w:ind w:firstLine="540"/>
        <w:jc w:val="both"/>
        <w:outlineLvl w:val="1"/>
        <w:rPr>
          <w:sz w:val="24"/>
          <w:szCs w:val="24"/>
        </w:rPr>
      </w:pPr>
      <w:r w:rsidRPr="00F92E44">
        <w:rPr>
          <w:sz w:val="24"/>
          <w:szCs w:val="24"/>
        </w:rPr>
        <w:t>3.9. В процессе производства земляных, ремонтных, аварийно-восстановительных и иных видов работ, место производства работ должно быть огорожено ограждениями установленного образца, установлены аварийное освещение, необходимые указатели, установлены бункеры-накопители для сбора строительного мусора и строительных отходов.</w:t>
      </w:r>
    </w:p>
    <w:p w:rsidR="00F92E44" w:rsidRDefault="00F92E44" w:rsidP="00F92E44">
      <w:pPr>
        <w:widowControl/>
        <w:autoSpaceDE/>
        <w:autoSpaceDN/>
        <w:adjustRightInd/>
        <w:ind w:firstLine="540"/>
        <w:jc w:val="both"/>
        <w:outlineLvl w:val="1"/>
        <w:rPr>
          <w:sz w:val="24"/>
          <w:szCs w:val="24"/>
        </w:rPr>
      </w:pPr>
      <w:r w:rsidRPr="00F92E44">
        <w:rPr>
          <w:sz w:val="24"/>
          <w:szCs w:val="24"/>
        </w:rPr>
        <w:t xml:space="preserve">Если работы ведутся в пределах проезжей части, по согласованию с ОГИБДД  МО МВД России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должны быть установлены соответствующие дорожные знаки. </w:t>
      </w:r>
    </w:p>
    <w:p w:rsidR="00F92E44" w:rsidRPr="00F92E44" w:rsidRDefault="00F92E44" w:rsidP="00F92E44">
      <w:pPr>
        <w:widowControl/>
        <w:autoSpaceDE/>
        <w:autoSpaceDN/>
        <w:adjustRightInd/>
        <w:ind w:firstLine="540"/>
        <w:jc w:val="both"/>
        <w:outlineLvl w:val="1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3.10. Продолжительность восстановительных работ для ликвидации аварий на инженерных сооружениях и подземных коммуникациях должна составлять не более трех суток в летний период и пяти суток в зимний период. </w:t>
      </w: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        Производство плановых работ под видом аварийных запрещается. </w:t>
      </w: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center"/>
        <w:outlineLvl w:val="1"/>
        <w:rPr>
          <w:b/>
          <w:bCs/>
          <w:sz w:val="24"/>
          <w:szCs w:val="24"/>
        </w:rPr>
      </w:pPr>
      <w:r w:rsidRPr="00F92E44">
        <w:rPr>
          <w:b/>
          <w:bCs/>
          <w:sz w:val="24"/>
          <w:szCs w:val="24"/>
        </w:rPr>
        <w:t>4. Производство земляных работ</w:t>
      </w: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4.1. Производство земляных работ осуществляется в соответствии с требованиями «СП 45.13330.2012. Свод правил. Земляные сооружения, основания и фундамент. Актуализированная редакция СНиП 3.02.01-87» , «СП 48.13330.2011. Свод правил. Организация строительства. Актуализированная редакция СНиП 12-01-2004».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4.2. Если условиями договора подряда между заказчиком и подрядчиком или проектной документацией установлена необходимость вызова на площадку представителей технадзора заказчика, организаций, эксплуатирующих действующие инженерные сооружения и подземные коммуникации, авторского надзора или иных заинтересованных организаций для участия в определении местоположения подземных коммуникаций на местности, их вскрытия, обратной засыпки, освидетельствования скрытых работ и проведения испытаний, производитель работ обязан официально уведомить соответствующие организации за три рабочих дня до начала производства этих работ.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4.3. Запрещается засыпать грунтом, песком или закрывать асфальтом (любым твердым строительным материалом) крышки люков колодцев и камер, решетки </w:t>
      </w:r>
      <w:proofErr w:type="spellStart"/>
      <w:r w:rsidRPr="00F92E44">
        <w:rPr>
          <w:sz w:val="24"/>
          <w:szCs w:val="24"/>
        </w:rPr>
        <w:t>дождеприемных</w:t>
      </w:r>
      <w:proofErr w:type="spellEnd"/>
      <w:r w:rsidRPr="00F92E44">
        <w:rPr>
          <w:sz w:val="24"/>
          <w:szCs w:val="24"/>
        </w:rPr>
        <w:t xml:space="preserve"> колодцев, лотки дорожных покрытий, зеленые насаждения, производить складирование материалов и конструкций в охранной зоне действующих подземных коммуникаций и в охранной зоне линий электропередач.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4.4. При обнаружении производителем работ в ходе земляных работ фрагментов древних зданий и сооружений, археологических древностей и других предметов, которые могут представлять исторический или научный интерес, работы на данном участке следует приостановить, поставить в известность об этом  Администрацию сельского поселения Малая Глушица  и вызвать на место представителей Муниципального казенного учреждения Управления культуры 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  <w:r w:rsidRPr="00F92E44">
        <w:rPr>
          <w:sz w:val="24"/>
          <w:szCs w:val="24"/>
        </w:rPr>
        <w:t xml:space="preserve"> Самарской области.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4.5. При производстве работ, связанных с разработкой грунта на территории существующей застройки, производитель работ обязан  обеспечить проезд специального автотранспорта (скорой помощи, пожарной машины и другого  транспорта экстренной службы), проход к домам путем устройства мостов, пешеходных мостиков с поручнями, трапов по согласованию с землепользователем, а также производить уборку территории в пятиметровой прилегающей зоне.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4.6. При проведении работ в зимний период (с 15 октября по 15 апреля), а следовательно невозможности восстановления малых архитектурных форм, зеленых насаждений и асфальтового покрытия,  указанные работы выполняются производителем работ в течение месяца со дня  наступления плюсовых температур.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4.7. При невыполнении работ в установленные разрешением сроки производитель работ обязан продлить срок его действия в Администрации сельского поселения Малая Глушица.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В случае прекращения работ на длительное время, а также в случае возобновления производства земляных работ, производитель работ обязан известить об этом Администрацию сельского поселения Малая Глушица, при этом выданное разрешение утрачивает силу и подлежит возобновлению в порядке, определенном разделом 2 настоящего Порядка.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4.8. После завершения земляных работ  производитель работ должен с соблюдением технологических сроков проведения необходимых восстановительных работ выполнить обратную засыпку траншеи (котлована), уплотнить грунт засыпки до требуемой плотности, восстановить благоустройство и дорожные покрытия, ликвидировать нарушения прилегающей территории, устранить последствия ее загрязнения, связанные с производством работ.</w:t>
      </w: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Восстановление дорожного основания, асфальтобетонного покрытия и благоустройства территории осуществляет производитель работ самостоятельно за счёт собственных средств </w:t>
      </w:r>
    </w:p>
    <w:p w:rsid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или специализированная организация  на договорных условиях с производителем работ в сроки от двух до трех суток в зависимости от интенсивности движения транспорта и пешеходов.</w:t>
      </w:r>
    </w:p>
    <w:p w:rsidR="00F92E44" w:rsidRPr="00F92E44" w:rsidRDefault="00F92E44" w:rsidP="00F92E44">
      <w:pPr>
        <w:widowControl/>
        <w:jc w:val="center"/>
        <w:outlineLvl w:val="1"/>
        <w:rPr>
          <w:sz w:val="24"/>
          <w:szCs w:val="24"/>
        </w:rPr>
      </w:pPr>
    </w:p>
    <w:p w:rsidR="00F92E44" w:rsidRPr="00F92E44" w:rsidRDefault="00F92E44" w:rsidP="00F92E44">
      <w:pPr>
        <w:widowControl/>
        <w:jc w:val="center"/>
        <w:outlineLvl w:val="1"/>
        <w:rPr>
          <w:b/>
          <w:bCs/>
          <w:sz w:val="24"/>
          <w:szCs w:val="24"/>
        </w:rPr>
      </w:pPr>
      <w:r w:rsidRPr="00F92E44">
        <w:rPr>
          <w:b/>
          <w:bCs/>
          <w:sz w:val="24"/>
          <w:szCs w:val="24"/>
        </w:rPr>
        <w:t>5. Закрытие разрешения</w:t>
      </w: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5.1. Для закрытия разрешения производитель работ не менее чем за 2 дня до окончания срока действия разрешения письменно извещает Администрацию сельского поселения Малая Глушица  о выполнении земляных работ и восстановлении нарушенного благоустройства территории, указанного в особых условиях разрешения.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При невозможности выполнения работ в установленные сроки производитель работ может подать заявление в  Администрацию сельского поселения Малая Глушица  о продлении срока действия  разрешения.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5.2. Производитель работ обязан в течение одного года за свой счет устранять просадки грунта, асфальтового покрытия и связанные с ними нарушения благоустройства территории в месте проведения работ, указанном в разрешении.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center"/>
        <w:outlineLvl w:val="1"/>
        <w:rPr>
          <w:b/>
          <w:bCs/>
          <w:sz w:val="24"/>
          <w:szCs w:val="24"/>
        </w:rPr>
      </w:pPr>
      <w:r w:rsidRPr="00F92E44">
        <w:rPr>
          <w:b/>
          <w:bCs/>
          <w:sz w:val="24"/>
          <w:szCs w:val="24"/>
        </w:rPr>
        <w:t>6. Ответственность за нарушение Порядка</w:t>
      </w: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6.1. Юридические лица, граждане и должностные лица, нарушившие требования, независимо от подчиненности и форм собственности, несут ответственность в соответствии с Законом Самарской  области от 01.11.2007 г. № 115-ГД «Об административных правонарушениях на территории Самарской области»  и настоящим Порядком.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6.2. Производство земляных работ без разрешения или с нарушением установленных сроков производства работ является самовольным и влечет административную ответственность в соответствии с Законом Самарской  области от 01.11.2007 г. № 115-ГД «Об административных правонарушениях на территории Самарской области».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6.3. Должностные лица и граждане, допустившие нарушения в части восстановления нарушенного дорожного покрытия, благоустройства территории и несоблюдения сроков производства земляных работ несут ответственность в соответствии с Законом Самарской  области от 01.11.2007 г. № 115-ГД «Об административных правонарушениях на территории Самарской области».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 xml:space="preserve">6.4. В случае выявления факта нарушения  настоящего Порядка, нанесшего значительный материальный ущерб селу, материалы на физических лиц и должностных лиц предприятий или организаций, независимо от форм собственности, могут быть переданы в органы прокуратуры. 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  <w:r w:rsidRPr="00F92E44">
        <w:rPr>
          <w:sz w:val="24"/>
          <w:szCs w:val="24"/>
        </w:rPr>
        <w:t>6.5. Нарушение порядка выдачи разрешений  Администрацией сельского поселения Малая Глушица  может быть обжаловано заинтересованными лицами в судебном порядке.</w:t>
      </w: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ind w:firstLine="540"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jc w:val="right"/>
        <w:rPr>
          <w:sz w:val="24"/>
          <w:szCs w:val="24"/>
        </w:rPr>
      </w:pPr>
    </w:p>
    <w:p w:rsidR="00F92E44" w:rsidRPr="00F92E44" w:rsidRDefault="00F92E44" w:rsidP="00F92E44">
      <w:pPr>
        <w:widowControl/>
        <w:jc w:val="right"/>
        <w:rPr>
          <w:sz w:val="24"/>
          <w:szCs w:val="24"/>
        </w:rPr>
      </w:pPr>
    </w:p>
    <w:p w:rsidR="00F92E44" w:rsidRPr="00F92E44" w:rsidRDefault="00F92E44" w:rsidP="00F92E44">
      <w:pPr>
        <w:widowControl/>
        <w:jc w:val="right"/>
        <w:rPr>
          <w:sz w:val="24"/>
          <w:szCs w:val="24"/>
        </w:rPr>
      </w:pPr>
    </w:p>
    <w:p w:rsidR="00F92E44" w:rsidRPr="00F92E44" w:rsidRDefault="00F92E44" w:rsidP="00F92E44">
      <w:pPr>
        <w:widowControl/>
        <w:rPr>
          <w:sz w:val="24"/>
          <w:szCs w:val="24"/>
        </w:rPr>
      </w:pPr>
    </w:p>
    <w:p w:rsidR="00F92E44" w:rsidRPr="00F92E44" w:rsidRDefault="00F92E44" w:rsidP="00F92E44">
      <w:pPr>
        <w:widowControl/>
        <w:jc w:val="right"/>
        <w:rPr>
          <w:sz w:val="24"/>
          <w:szCs w:val="24"/>
        </w:rPr>
      </w:pPr>
    </w:p>
    <w:p w:rsidR="00F92E44" w:rsidRPr="00F92E44" w:rsidRDefault="00F92E44" w:rsidP="00F92E44">
      <w:pPr>
        <w:widowControl/>
        <w:jc w:val="right"/>
        <w:rPr>
          <w:sz w:val="24"/>
          <w:szCs w:val="24"/>
        </w:rPr>
      </w:pPr>
      <w:r w:rsidRPr="00F92E44">
        <w:rPr>
          <w:sz w:val="24"/>
          <w:szCs w:val="24"/>
        </w:rPr>
        <w:t xml:space="preserve">Приложение  </w:t>
      </w:r>
    </w:p>
    <w:p w:rsidR="00F92E44" w:rsidRPr="00F92E44" w:rsidRDefault="00F92E44" w:rsidP="00F92E44">
      <w:pPr>
        <w:widowControl/>
        <w:jc w:val="right"/>
        <w:rPr>
          <w:sz w:val="24"/>
          <w:szCs w:val="24"/>
        </w:rPr>
      </w:pPr>
      <w:r w:rsidRPr="00F92E44">
        <w:rPr>
          <w:sz w:val="24"/>
          <w:szCs w:val="24"/>
        </w:rPr>
        <w:t xml:space="preserve">к Порядку  предоставления разрешения  </w:t>
      </w:r>
    </w:p>
    <w:p w:rsidR="00F92E44" w:rsidRPr="00F92E44" w:rsidRDefault="00F92E44" w:rsidP="00F92E44">
      <w:pPr>
        <w:widowControl/>
        <w:jc w:val="right"/>
        <w:rPr>
          <w:sz w:val="24"/>
          <w:szCs w:val="24"/>
        </w:rPr>
      </w:pPr>
      <w:r w:rsidRPr="00F92E44">
        <w:rPr>
          <w:sz w:val="24"/>
          <w:szCs w:val="24"/>
        </w:rPr>
        <w:t>на осуществление земляных работ</w:t>
      </w:r>
    </w:p>
    <w:p w:rsidR="00F92E44" w:rsidRPr="00F92E44" w:rsidRDefault="00F92E44" w:rsidP="00F92E44">
      <w:pPr>
        <w:widowControl/>
        <w:jc w:val="right"/>
        <w:rPr>
          <w:sz w:val="24"/>
          <w:szCs w:val="24"/>
        </w:rPr>
      </w:pPr>
      <w:r w:rsidRPr="00F92E44">
        <w:rPr>
          <w:sz w:val="24"/>
          <w:szCs w:val="24"/>
        </w:rPr>
        <w:t>на территории сельского поселения Малая  Глушица</w:t>
      </w:r>
    </w:p>
    <w:p w:rsidR="00F92E44" w:rsidRPr="00F92E44" w:rsidRDefault="00F92E44" w:rsidP="00F92E44">
      <w:pPr>
        <w:widowControl/>
        <w:jc w:val="right"/>
        <w:rPr>
          <w:sz w:val="24"/>
          <w:szCs w:val="24"/>
        </w:rPr>
      </w:pPr>
      <w:r w:rsidRPr="00F92E44">
        <w:rPr>
          <w:sz w:val="24"/>
          <w:szCs w:val="24"/>
        </w:rPr>
        <w:t xml:space="preserve">муниципального района </w:t>
      </w:r>
      <w:proofErr w:type="spellStart"/>
      <w:r w:rsidRPr="00F92E44">
        <w:rPr>
          <w:sz w:val="24"/>
          <w:szCs w:val="24"/>
        </w:rPr>
        <w:t>Большеглушицкий</w:t>
      </w:r>
      <w:proofErr w:type="spellEnd"/>
    </w:p>
    <w:p w:rsidR="00F92E44" w:rsidRPr="00F92E44" w:rsidRDefault="00F92E44" w:rsidP="00F92E44">
      <w:pPr>
        <w:widowControl/>
        <w:jc w:val="right"/>
        <w:rPr>
          <w:sz w:val="24"/>
          <w:szCs w:val="24"/>
        </w:rPr>
      </w:pPr>
      <w:r w:rsidRPr="00F92E44">
        <w:rPr>
          <w:sz w:val="24"/>
          <w:szCs w:val="24"/>
        </w:rPr>
        <w:t>Самарской области</w:t>
      </w:r>
    </w:p>
    <w:p w:rsidR="00F92E44" w:rsidRPr="00F92E44" w:rsidRDefault="00F92E44" w:rsidP="00F92E44">
      <w:pPr>
        <w:widowControl/>
        <w:shd w:val="clear" w:color="auto" w:fill="FFFFFF"/>
        <w:tabs>
          <w:tab w:val="left" w:pos="4716"/>
          <w:tab w:val="left" w:pos="7337"/>
        </w:tabs>
        <w:autoSpaceDE/>
        <w:autoSpaceDN/>
        <w:adjustRightInd/>
        <w:ind w:left="-709"/>
        <w:jc w:val="both"/>
        <w:rPr>
          <w:spacing w:val="-2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tabs>
          <w:tab w:val="left" w:pos="4716"/>
          <w:tab w:val="left" w:pos="7337"/>
        </w:tabs>
        <w:autoSpaceDE/>
        <w:autoSpaceDN/>
        <w:adjustRightInd/>
        <w:ind w:left="-709"/>
        <w:jc w:val="both"/>
        <w:rPr>
          <w:spacing w:val="-2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tabs>
          <w:tab w:val="left" w:pos="4716"/>
          <w:tab w:val="left" w:pos="7337"/>
        </w:tabs>
        <w:autoSpaceDE/>
        <w:autoSpaceDN/>
        <w:adjustRightInd/>
        <w:ind w:left="-709"/>
        <w:jc w:val="both"/>
        <w:rPr>
          <w:spacing w:val="-2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ind w:left="-491"/>
        <w:jc w:val="center"/>
        <w:rPr>
          <w:rFonts w:eastAsia="Arial Unicode MS"/>
          <w:b/>
          <w:bCs/>
          <w:sz w:val="24"/>
          <w:szCs w:val="24"/>
        </w:rPr>
      </w:pPr>
      <w:r w:rsidRPr="00F92E44">
        <w:rPr>
          <w:rFonts w:eastAsia="Arial Unicode MS"/>
          <w:b/>
          <w:bCs/>
          <w:caps/>
          <w:spacing w:val="1"/>
          <w:sz w:val="24"/>
          <w:szCs w:val="24"/>
        </w:rPr>
        <w:t xml:space="preserve">Разрешение на проведение земляных работ на территории 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ind w:left="-851"/>
        <w:jc w:val="center"/>
        <w:rPr>
          <w:rFonts w:eastAsia="Arial Unicode MS"/>
          <w:b/>
          <w:bCs/>
          <w:caps/>
          <w:spacing w:val="2"/>
          <w:sz w:val="24"/>
          <w:szCs w:val="24"/>
        </w:rPr>
      </w:pPr>
      <w:r w:rsidRPr="00F92E44">
        <w:rPr>
          <w:rFonts w:eastAsia="Arial Unicode MS"/>
          <w:b/>
          <w:bCs/>
          <w:caps/>
          <w:spacing w:val="2"/>
          <w:sz w:val="24"/>
          <w:szCs w:val="24"/>
        </w:rPr>
        <w:t>СЕЛЬСОГО ПОСЕЛЕНИЯ МАЛАЯ ГЛУШИЦА МУНИЦИПАЛЬНОГО РАЙОНА БОЛЬШЕГЛУШИЦКИЙ САМАРСКОЙ ОБЛАСТИ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ind w:left="-851"/>
        <w:jc w:val="center"/>
        <w:rPr>
          <w:rFonts w:eastAsia="Arial Unicode MS"/>
          <w:b/>
          <w:bCs/>
          <w:caps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9461"/>
        </w:tabs>
        <w:autoSpaceDE/>
        <w:autoSpaceDN/>
        <w:adjustRightInd/>
        <w:ind w:left="-851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>Выдан представителю _________________________________________________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ind w:left="-851" w:right="2650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 xml:space="preserve">                             наименование организации  или физического лица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ind w:left="-851" w:right="-48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>_____________________________________________________________________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ind w:left="-851" w:right="2650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 xml:space="preserve">                                                      должность, фамилия, имя, отчество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10065"/>
        </w:tabs>
        <w:autoSpaceDE/>
        <w:autoSpaceDN/>
        <w:adjustRightInd/>
        <w:ind w:left="-851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>на право производства земляных работ _________________________________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ind w:left="-851" w:right="1987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 xml:space="preserve">                                                                                                    наименование 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ind w:left="-851" w:right="-48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>_____________________________________________________________________</w:t>
      </w:r>
    </w:p>
    <w:p w:rsidR="00F92E44" w:rsidRPr="00F92E44" w:rsidRDefault="00F92E44" w:rsidP="00F92E44">
      <w:pPr>
        <w:widowControl/>
        <w:shd w:val="clear" w:color="auto" w:fill="FFFFFF"/>
        <w:tabs>
          <w:tab w:val="left" w:pos="10017"/>
        </w:tabs>
        <w:autoSpaceDE/>
        <w:autoSpaceDN/>
        <w:adjustRightInd/>
        <w:ind w:left="-851" w:right="-48" w:firstLine="851"/>
        <w:jc w:val="center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>местонахождение объекта</w:t>
      </w:r>
    </w:p>
    <w:p w:rsidR="00F92E44" w:rsidRPr="00F92E44" w:rsidRDefault="00F92E44" w:rsidP="00F92E44">
      <w:pPr>
        <w:widowControl/>
        <w:jc w:val="both"/>
        <w:rPr>
          <w:sz w:val="24"/>
          <w:szCs w:val="24"/>
          <w:highlight w:val="yellow"/>
        </w:rPr>
      </w:pPr>
      <w:r w:rsidRPr="00F92E44">
        <w:rPr>
          <w:rFonts w:eastAsia="Arial Unicode MS"/>
          <w:sz w:val="24"/>
          <w:szCs w:val="24"/>
        </w:rPr>
        <w:t xml:space="preserve">в  соответствии   с </w:t>
      </w:r>
      <w:r w:rsidRPr="00F92E44">
        <w:rPr>
          <w:sz w:val="24"/>
          <w:szCs w:val="24"/>
        </w:rPr>
        <w:t xml:space="preserve"> Порядком  предоставления разрешения  на осуществление земляных работ </w:t>
      </w:r>
      <w:r w:rsidRPr="00F92E44">
        <w:rPr>
          <w:rFonts w:eastAsia="Arial Unicode MS"/>
          <w:sz w:val="24"/>
          <w:szCs w:val="24"/>
        </w:rPr>
        <w:t xml:space="preserve">на территории сельского поселения Малая Глушица муниципального района </w:t>
      </w:r>
      <w:proofErr w:type="spellStart"/>
      <w:r w:rsidRPr="00F92E44">
        <w:rPr>
          <w:rFonts w:eastAsia="Arial Unicode MS"/>
          <w:sz w:val="24"/>
          <w:szCs w:val="24"/>
        </w:rPr>
        <w:t>Большеглушицкий</w:t>
      </w:r>
      <w:proofErr w:type="spellEnd"/>
      <w:r w:rsidRPr="00F92E44">
        <w:rPr>
          <w:rFonts w:eastAsia="Arial Unicode MS"/>
          <w:sz w:val="24"/>
          <w:szCs w:val="24"/>
        </w:rPr>
        <w:t xml:space="preserve"> Самарской области, утвержденное решением Собрания представителей сельского поселения Малая Глушица муниципального района </w:t>
      </w:r>
      <w:proofErr w:type="spellStart"/>
      <w:r w:rsidRPr="00F92E44">
        <w:rPr>
          <w:rFonts w:eastAsia="Arial Unicode MS"/>
          <w:sz w:val="24"/>
          <w:szCs w:val="24"/>
        </w:rPr>
        <w:t>Большеглушицкий</w:t>
      </w:r>
      <w:proofErr w:type="spellEnd"/>
      <w:r w:rsidRPr="00F92E44">
        <w:rPr>
          <w:rFonts w:eastAsia="Arial Unicode MS"/>
          <w:sz w:val="24"/>
          <w:szCs w:val="24"/>
        </w:rPr>
        <w:t xml:space="preserve"> Самарской области  от __________№___________.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2578"/>
          <w:tab w:val="left" w:leader="underscore" w:pos="3823"/>
          <w:tab w:val="left" w:leader="underscore" w:pos="4522"/>
        </w:tabs>
        <w:autoSpaceDE/>
        <w:autoSpaceDN/>
        <w:adjustRightInd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>Работы начать "____" ___________20__г. и закончить со всеми работами по восстановлению разрушений до "</w:t>
      </w:r>
      <w:r w:rsidRPr="00F92E44">
        <w:rPr>
          <w:rFonts w:eastAsia="Arial Unicode MS"/>
          <w:sz w:val="24"/>
          <w:szCs w:val="24"/>
        </w:rPr>
        <w:tab/>
        <w:t>" ____________20__г.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ind w:left="-851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>После    окончания    работ    представить представителю ___________________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ind w:left="-851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 xml:space="preserve">                                                                                   организации или физического лица     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 xml:space="preserve">в  администрацию сельского поселения Малая Глушица муниципального района </w:t>
      </w:r>
      <w:proofErr w:type="spellStart"/>
      <w:r w:rsidRPr="00F92E44">
        <w:rPr>
          <w:rFonts w:eastAsia="Arial Unicode MS"/>
          <w:sz w:val="24"/>
          <w:szCs w:val="24"/>
        </w:rPr>
        <w:t>Большеглушицкий</w:t>
      </w:r>
      <w:proofErr w:type="spellEnd"/>
      <w:r w:rsidRPr="00F92E44">
        <w:rPr>
          <w:rFonts w:eastAsia="Arial Unicode MS"/>
          <w:sz w:val="24"/>
          <w:szCs w:val="24"/>
        </w:rPr>
        <w:t xml:space="preserve"> Самарской области уведомление о завершении земляных работ  до "____" ______________20__г.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10065"/>
        </w:tabs>
        <w:autoSpaceDE/>
        <w:autoSpaceDN/>
        <w:adjustRightInd/>
        <w:jc w:val="both"/>
        <w:rPr>
          <w:rFonts w:eastAsia="Arial Unicode MS"/>
          <w:sz w:val="24"/>
          <w:szCs w:val="24"/>
          <w:u w:val="single"/>
        </w:rPr>
      </w:pPr>
      <w:r w:rsidRPr="00F92E44">
        <w:rPr>
          <w:rFonts w:eastAsia="Arial Unicode MS"/>
          <w:sz w:val="24"/>
          <w:szCs w:val="24"/>
        </w:rPr>
        <w:t xml:space="preserve">Общие условия: </w:t>
      </w:r>
      <w:r w:rsidRPr="00F92E44">
        <w:rPr>
          <w:rFonts w:eastAsia="Arial Unicode MS"/>
          <w:sz w:val="24"/>
          <w:szCs w:val="24"/>
          <w:u w:val="single"/>
        </w:rPr>
        <w:t xml:space="preserve">согласования с эксплуатирующими службами, </w:t>
      </w:r>
      <w:r w:rsidRPr="00F92E44">
        <w:rPr>
          <w:rFonts w:eastAsia="Arial Unicode MS"/>
          <w:sz w:val="24"/>
          <w:szCs w:val="24"/>
        </w:rPr>
        <w:t>________________________________________________________________________________________________________________________________________</w:t>
      </w:r>
      <w:r w:rsidRPr="00F92E44">
        <w:rPr>
          <w:rFonts w:eastAsia="Arial Unicode MS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92E44">
        <w:rPr>
          <w:rFonts w:eastAsia="Arial Unicode MS"/>
          <w:sz w:val="24"/>
          <w:szCs w:val="24"/>
        </w:rPr>
        <w:t xml:space="preserve">Я,  ___________________________________________________      обязуюсь соблюдать ___________________________________________________________ 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6941"/>
        </w:tabs>
        <w:autoSpaceDE/>
        <w:autoSpaceDN/>
        <w:adjustRightInd/>
        <w:spacing w:before="100" w:beforeAutospacing="1"/>
        <w:ind w:left="-851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 xml:space="preserve">                                            фамилия, имя, отчество</w:t>
      </w:r>
    </w:p>
    <w:p w:rsid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F92E44">
        <w:rPr>
          <w:sz w:val="24"/>
          <w:szCs w:val="24"/>
        </w:rPr>
        <w:t>Порядок  предоставления разрешения  на осуществление земляных работ</w:t>
      </w:r>
      <w:r w:rsidRPr="00F92E44">
        <w:rPr>
          <w:rFonts w:eastAsia="Arial Unicode MS"/>
          <w:sz w:val="24"/>
          <w:szCs w:val="24"/>
        </w:rPr>
        <w:t xml:space="preserve"> на территории  сельского поселения Малая Глушица муниципального района </w:t>
      </w:r>
      <w:proofErr w:type="spellStart"/>
      <w:r w:rsidRPr="00F92E44">
        <w:rPr>
          <w:rFonts w:eastAsia="Arial Unicode MS"/>
          <w:sz w:val="24"/>
          <w:szCs w:val="24"/>
        </w:rPr>
        <w:t>Большеглушицкий</w:t>
      </w:r>
      <w:proofErr w:type="spellEnd"/>
      <w:r w:rsidRPr="00F92E44">
        <w:rPr>
          <w:rFonts w:eastAsia="Arial Unicode MS"/>
          <w:sz w:val="24"/>
          <w:szCs w:val="24"/>
        </w:rPr>
        <w:t xml:space="preserve"> Самарской области, утвержденный Решением Собрания представителей сельского поселения Малая Глушица муниципального района </w:t>
      </w:r>
      <w:proofErr w:type="spellStart"/>
      <w:r w:rsidRPr="00F92E44">
        <w:rPr>
          <w:rFonts w:eastAsia="Arial Unicode MS"/>
          <w:sz w:val="24"/>
          <w:szCs w:val="24"/>
        </w:rPr>
        <w:t>Большеглушицкий</w:t>
      </w:r>
      <w:proofErr w:type="spellEnd"/>
      <w:r w:rsidRPr="00F92E44">
        <w:rPr>
          <w:rFonts w:eastAsia="Arial Unicode MS"/>
          <w:sz w:val="24"/>
          <w:szCs w:val="24"/>
        </w:rPr>
        <w:t xml:space="preserve"> Самарской области от «____» _________ 20__ г. № ____,  указанные в разрешении сроки начала и  окончания работ, условия и график работ,  за 2 дня до окончания срока действия разрешения сообщить о готовности его закрытия или прибыть для продления срока,   </w:t>
      </w:r>
      <w:r w:rsidRPr="00F92E44">
        <w:rPr>
          <w:sz w:val="24"/>
          <w:szCs w:val="24"/>
        </w:rPr>
        <w:t xml:space="preserve">в течение одного года за свой счет устранять просадки грунта, асфальтового покрытия и связанные с ними нарушения благоустройства территории в месте проведения работ, указанном в разрешении, </w:t>
      </w:r>
    </w:p>
    <w:p w:rsid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rFonts w:eastAsia="Arial Unicode MS"/>
          <w:sz w:val="24"/>
          <w:szCs w:val="24"/>
        </w:rPr>
      </w:pPr>
      <w:r w:rsidRPr="00F92E44">
        <w:rPr>
          <w:spacing w:val="-1"/>
          <w:sz w:val="24"/>
          <w:szCs w:val="24"/>
        </w:rPr>
        <w:t xml:space="preserve"> а  </w:t>
      </w:r>
      <w:r w:rsidRPr="00F92E44">
        <w:rPr>
          <w:rFonts w:eastAsia="Arial Unicode MS"/>
          <w:sz w:val="24"/>
          <w:szCs w:val="24"/>
        </w:rPr>
        <w:t>также подтверждаю, что данный объект полностью обеспечен необходимыми материалами, рабочей силой, типовыми ограждениями и проектной документацией.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 xml:space="preserve">  За невыполнение обязательств по настоящему разрешению несу установленную    законодательством ответственность.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rFonts w:eastAsia="Arial Unicode MS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rFonts w:eastAsia="Arial Unicode MS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ind w:left="-851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color w:val="000000"/>
          <w:sz w:val="24"/>
          <w:szCs w:val="24"/>
        </w:rPr>
        <w:t>Ответственный за производство работ  ___________________________________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1793"/>
        </w:tabs>
        <w:autoSpaceDE/>
        <w:autoSpaceDN/>
        <w:adjustRightInd/>
        <w:ind w:left="-851" w:firstLine="851"/>
        <w:jc w:val="both"/>
        <w:rPr>
          <w:rFonts w:eastAsia="Arial Unicode MS"/>
          <w:color w:val="000000"/>
          <w:sz w:val="24"/>
          <w:szCs w:val="24"/>
        </w:rPr>
      </w:pPr>
      <w:r w:rsidRPr="00F92E44">
        <w:rPr>
          <w:rFonts w:eastAsia="Arial Unicode MS"/>
          <w:color w:val="000000"/>
          <w:sz w:val="24"/>
          <w:szCs w:val="24"/>
        </w:rPr>
        <w:t>"____" _______________20 _г.                                                подпись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1793"/>
        </w:tabs>
        <w:autoSpaceDE/>
        <w:autoSpaceDN/>
        <w:adjustRightInd/>
        <w:ind w:left="-851" w:firstLine="851"/>
        <w:jc w:val="both"/>
        <w:rPr>
          <w:rFonts w:eastAsia="Arial Unicode MS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10065"/>
        </w:tabs>
        <w:autoSpaceDE/>
        <w:autoSpaceDN/>
        <w:adjustRightInd/>
        <w:ind w:left="-851" w:firstLine="851"/>
        <w:jc w:val="both"/>
        <w:rPr>
          <w:rFonts w:eastAsia="Arial Unicode MS"/>
          <w:color w:val="000000"/>
          <w:sz w:val="24"/>
          <w:szCs w:val="24"/>
        </w:rPr>
      </w:pPr>
      <w:r w:rsidRPr="00F92E44">
        <w:rPr>
          <w:rFonts w:eastAsia="Arial Unicode MS"/>
          <w:color w:val="000000"/>
          <w:sz w:val="24"/>
          <w:szCs w:val="24"/>
        </w:rPr>
        <w:t>Адрес организации или физического лица: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10065"/>
        </w:tabs>
        <w:autoSpaceDE/>
        <w:autoSpaceDN/>
        <w:adjustRightInd/>
        <w:ind w:left="-851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color w:val="000000"/>
          <w:sz w:val="24"/>
          <w:szCs w:val="24"/>
        </w:rPr>
        <w:t>____________________________________________________________________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3974"/>
        </w:tabs>
        <w:autoSpaceDE/>
        <w:autoSpaceDN/>
        <w:adjustRightInd/>
        <w:ind w:left="-851" w:firstLine="851"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color w:val="000000"/>
          <w:sz w:val="24"/>
          <w:szCs w:val="24"/>
        </w:rPr>
        <w:t>№ телефона</w:t>
      </w:r>
      <w:r w:rsidRPr="00F92E44">
        <w:rPr>
          <w:rFonts w:eastAsia="Arial Unicode MS"/>
          <w:color w:val="000000"/>
          <w:sz w:val="24"/>
          <w:szCs w:val="24"/>
        </w:rPr>
        <w:tab/>
      </w:r>
    </w:p>
    <w:p w:rsidR="00F92E44" w:rsidRPr="00F92E44" w:rsidRDefault="00F92E44" w:rsidP="00F92E44">
      <w:pPr>
        <w:widowControl/>
        <w:autoSpaceDE/>
        <w:autoSpaceDN/>
        <w:adjustRightInd/>
        <w:ind w:left="-851" w:firstLine="851"/>
        <w:rPr>
          <w:rFonts w:eastAsia="Arial Unicode MS"/>
          <w:color w:val="000000"/>
          <w:sz w:val="24"/>
          <w:szCs w:val="24"/>
        </w:rPr>
      </w:pPr>
    </w:p>
    <w:p w:rsidR="00F92E44" w:rsidRPr="00F92E44" w:rsidRDefault="00F92E44" w:rsidP="00F92E44">
      <w:pPr>
        <w:widowControl/>
        <w:autoSpaceDE/>
        <w:autoSpaceDN/>
        <w:adjustRightInd/>
        <w:ind w:left="-851" w:firstLine="851"/>
        <w:rPr>
          <w:rFonts w:eastAsia="Arial Unicode MS"/>
          <w:sz w:val="24"/>
          <w:szCs w:val="24"/>
        </w:rPr>
      </w:pPr>
    </w:p>
    <w:p w:rsidR="00F92E44" w:rsidRPr="00F92E44" w:rsidRDefault="00F92E44" w:rsidP="00F92E44">
      <w:pPr>
        <w:widowControl/>
        <w:autoSpaceDE/>
        <w:autoSpaceDN/>
        <w:adjustRightInd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 xml:space="preserve">Примечание: работы, связанные с пересечением трасс коммуникаций, выполнять в рабочие дни. 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5047"/>
        </w:tabs>
        <w:autoSpaceDE/>
        <w:autoSpaceDN/>
        <w:adjustRightInd/>
        <w:ind w:left="-851" w:firstLine="851"/>
        <w:jc w:val="both"/>
        <w:rPr>
          <w:rFonts w:eastAsia="Arial Unicode MS"/>
          <w:color w:val="000000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5047"/>
        </w:tabs>
        <w:autoSpaceDE/>
        <w:autoSpaceDN/>
        <w:adjustRightInd/>
        <w:ind w:left="-851" w:firstLine="851"/>
        <w:jc w:val="both"/>
        <w:rPr>
          <w:rFonts w:eastAsia="Arial Unicode MS"/>
          <w:color w:val="000000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5047"/>
        </w:tabs>
        <w:autoSpaceDE/>
        <w:autoSpaceDN/>
        <w:adjustRightInd/>
        <w:ind w:left="-851"/>
        <w:jc w:val="both"/>
        <w:rPr>
          <w:rFonts w:eastAsia="Arial Unicode MS"/>
          <w:color w:val="000000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5047"/>
        </w:tabs>
        <w:autoSpaceDE/>
        <w:autoSpaceDN/>
        <w:adjustRightInd/>
        <w:ind w:left="-851"/>
        <w:jc w:val="both"/>
        <w:rPr>
          <w:rFonts w:eastAsia="Arial Unicode MS"/>
          <w:color w:val="000000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5047"/>
        </w:tabs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</w:rPr>
      </w:pPr>
      <w:r w:rsidRPr="00F92E44">
        <w:rPr>
          <w:rFonts w:eastAsia="Arial Unicode MS"/>
          <w:color w:val="000000"/>
          <w:sz w:val="24"/>
          <w:szCs w:val="24"/>
        </w:rPr>
        <w:t xml:space="preserve">Глава сельского поселения 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5047"/>
        </w:tabs>
        <w:autoSpaceDE/>
        <w:autoSpaceDN/>
        <w:adjustRightInd/>
        <w:jc w:val="both"/>
        <w:rPr>
          <w:rFonts w:eastAsia="Arial Unicode MS"/>
          <w:sz w:val="24"/>
          <w:szCs w:val="24"/>
        </w:rPr>
      </w:pPr>
      <w:r w:rsidRPr="00F92E44">
        <w:rPr>
          <w:rFonts w:eastAsia="Arial Unicode MS"/>
          <w:sz w:val="24"/>
          <w:szCs w:val="24"/>
        </w:rPr>
        <w:t>Малая Глушица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5047"/>
        </w:tabs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</w:rPr>
      </w:pPr>
      <w:r w:rsidRPr="00F92E44">
        <w:rPr>
          <w:rFonts w:eastAsia="Arial Unicode MS"/>
          <w:color w:val="000000"/>
          <w:sz w:val="24"/>
          <w:szCs w:val="24"/>
        </w:rPr>
        <w:t>муниципального района</w:t>
      </w:r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5047"/>
        </w:tabs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</w:rPr>
      </w:pPr>
      <w:proofErr w:type="spellStart"/>
      <w:r w:rsidRPr="00F92E44">
        <w:rPr>
          <w:rFonts w:eastAsia="Arial Unicode MS"/>
          <w:color w:val="000000"/>
          <w:sz w:val="24"/>
          <w:szCs w:val="24"/>
        </w:rPr>
        <w:t>Большеглушицкий</w:t>
      </w:r>
      <w:proofErr w:type="spellEnd"/>
    </w:p>
    <w:p w:rsidR="00F92E44" w:rsidRPr="00F92E44" w:rsidRDefault="00F92E44" w:rsidP="00F92E44">
      <w:pPr>
        <w:widowControl/>
        <w:shd w:val="clear" w:color="auto" w:fill="FFFFFF"/>
        <w:tabs>
          <w:tab w:val="left" w:leader="underscore" w:pos="5047"/>
        </w:tabs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</w:rPr>
      </w:pPr>
      <w:r w:rsidRPr="00F92E44">
        <w:rPr>
          <w:rFonts w:eastAsia="Arial Unicode MS"/>
          <w:color w:val="000000"/>
          <w:sz w:val="24"/>
          <w:szCs w:val="24"/>
        </w:rPr>
        <w:t>Самарской области                  _______________          ______________________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</w:rPr>
      </w:pPr>
      <w:r w:rsidRPr="00F92E44">
        <w:rPr>
          <w:rFonts w:eastAsia="Arial Unicode MS"/>
          <w:color w:val="000000"/>
          <w:sz w:val="24"/>
          <w:szCs w:val="24"/>
        </w:rPr>
        <w:t xml:space="preserve">                                                                  подпись, М.П.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</w:rPr>
      </w:pPr>
      <w:r w:rsidRPr="00F92E44">
        <w:rPr>
          <w:rFonts w:eastAsia="Arial Unicode MS"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</w:rPr>
      </w:pPr>
      <w:r w:rsidRPr="00F92E44">
        <w:rPr>
          <w:rFonts w:eastAsia="Arial Unicode MS"/>
          <w:color w:val="000000"/>
          <w:sz w:val="24"/>
          <w:szCs w:val="24"/>
        </w:rPr>
        <w:t>"____"__________20__г.</w:t>
      </w:r>
    </w:p>
    <w:p w:rsidR="00F92E44" w:rsidRPr="00F92E44" w:rsidRDefault="00F92E44" w:rsidP="00F92E44">
      <w:pPr>
        <w:widowControl/>
        <w:shd w:val="clear" w:color="auto" w:fill="FFFFFF"/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</w:rPr>
      </w:pPr>
    </w:p>
    <w:p w:rsidR="00F92E44" w:rsidRPr="006F010A" w:rsidRDefault="00F92E44" w:rsidP="00F92E44">
      <w:pPr>
        <w:widowControl/>
        <w:shd w:val="clear" w:color="auto" w:fill="FFFFFF"/>
        <w:tabs>
          <w:tab w:val="left" w:pos="4716"/>
          <w:tab w:val="left" w:pos="7337"/>
        </w:tabs>
        <w:autoSpaceDE/>
        <w:autoSpaceDN/>
        <w:adjustRightInd/>
        <w:jc w:val="both"/>
        <w:rPr>
          <w:spacing w:val="-2"/>
          <w:sz w:val="24"/>
          <w:szCs w:val="24"/>
        </w:rPr>
      </w:pPr>
    </w:p>
    <w:p w:rsidR="00F92E44" w:rsidRPr="006F010A" w:rsidRDefault="00F92E44" w:rsidP="00F92E44">
      <w:pPr>
        <w:widowControl/>
        <w:shd w:val="clear" w:color="auto" w:fill="FFFFFF"/>
        <w:tabs>
          <w:tab w:val="left" w:pos="4716"/>
          <w:tab w:val="left" w:pos="7337"/>
        </w:tabs>
        <w:autoSpaceDE/>
        <w:autoSpaceDN/>
        <w:adjustRightInd/>
        <w:ind w:left="-709"/>
        <w:jc w:val="both"/>
        <w:rPr>
          <w:spacing w:val="-2"/>
          <w:sz w:val="24"/>
          <w:szCs w:val="24"/>
        </w:rPr>
      </w:pPr>
    </w:p>
    <w:p w:rsidR="006F010A" w:rsidRPr="006F010A" w:rsidRDefault="006F010A" w:rsidP="006F010A">
      <w:pPr>
        <w:widowControl/>
        <w:overflowPunct w:val="0"/>
        <w:jc w:val="center"/>
        <w:rPr>
          <w:b/>
          <w:bCs/>
          <w:sz w:val="24"/>
          <w:szCs w:val="24"/>
        </w:rPr>
      </w:pPr>
      <w:r w:rsidRPr="006F010A">
        <w:rPr>
          <w:b/>
          <w:bCs/>
          <w:sz w:val="24"/>
          <w:szCs w:val="24"/>
        </w:rPr>
        <w:t>СОБРАНИЕ ПРЕДСТАВИТЕЛЕЙ</w:t>
      </w:r>
    </w:p>
    <w:p w:rsidR="006F010A" w:rsidRPr="006F010A" w:rsidRDefault="006F010A" w:rsidP="006F010A">
      <w:pPr>
        <w:widowControl/>
        <w:overflowPunct w:val="0"/>
        <w:jc w:val="center"/>
        <w:rPr>
          <w:b/>
          <w:bCs/>
          <w:sz w:val="24"/>
          <w:szCs w:val="24"/>
        </w:rPr>
      </w:pPr>
      <w:r w:rsidRPr="006F010A">
        <w:rPr>
          <w:b/>
          <w:bCs/>
          <w:sz w:val="24"/>
          <w:szCs w:val="24"/>
        </w:rPr>
        <w:t>СЕЛЬСКОГО ПОСЕЛЕНИЯ</w:t>
      </w:r>
    </w:p>
    <w:p w:rsidR="006F010A" w:rsidRPr="006F010A" w:rsidRDefault="006F010A" w:rsidP="006F010A">
      <w:pPr>
        <w:widowControl/>
        <w:overflowPunct w:val="0"/>
        <w:jc w:val="center"/>
        <w:rPr>
          <w:b/>
          <w:bCs/>
          <w:sz w:val="24"/>
          <w:szCs w:val="24"/>
        </w:rPr>
      </w:pPr>
      <w:r w:rsidRPr="006F010A">
        <w:rPr>
          <w:b/>
          <w:bCs/>
          <w:sz w:val="24"/>
          <w:szCs w:val="24"/>
        </w:rPr>
        <w:t>МАЛАЯ  ГЛУШИЦА</w:t>
      </w:r>
    </w:p>
    <w:p w:rsidR="006F010A" w:rsidRPr="006F010A" w:rsidRDefault="006F010A" w:rsidP="006F010A">
      <w:pPr>
        <w:widowControl/>
        <w:overflowPunct w:val="0"/>
        <w:jc w:val="center"/>
        <w:outlineLvl w:val="5"/>
        <w:rPr>
          <w:b/>
          <w:bCs/>
          <w:sz w:val="24"/>
          <w:szCs w:val="24"/>
        </w:rPr>
      </w:pPr>
      <w:r w:rsidRPr="006F010A">
        <w:rPr>
          <w:b/>
          <w:bCs/>
          <w:sz w:val="24"/>
          <w:szCs w:val="24"/>
        </w:rPr>
        <w:t>МУНИЦИПАЛЬНОГО РАЙОНА</w:t>
      </w:r>
    </w:p>
    <w:p w:rsidR="006F010A" w:rsidRPr="006F010A" w:rsidRDefault="006F010A" w:rsidP="006F010A">
      <w:pPr>
        <w:widowControl/>
        <w:overflowPunct w:val="0"/>
        <w:jc w:val="center"/>
        <w:rPr>
          <w:b/>
          <w:bCs/>
          <w:sz w:val="24"/>
          <w:szCs w:val="24"/>
        </w:rPr>
      </w:pPr>
      <w:r w:rsidRPr="006F010A">
        <w:rPr>
          <w:b/>
          <w:bCs/>
          <w:sz w:val="24"/>
          <w:szCs w:val="24"/>
        </w:rPr>
        <w:t>БОЛЬШЕГЛУШИЦКИЙ</w:t>
      </w:r>
    </w:p>
    <w:p w:rsidR="006F010A" w:rsidRPr="006F010A" w:rsidRDefault="006F010A" w:rsidP="006F010A">
      <w:pPr>
        <w:widowControl/>
        <w:overflowPunct w:val="0"/>
        <w:jc w:val="center"/>
        <w:rPr>
          <w:b/>
          <w:bCs/>
          <w:sz w:val="24"/>
          <w:szCs w:val="24"/>
        </w:rPr>
      </w:pPr>
      <w:r w:rsidRPr="006F010A">
        <w:rPr>
          <w:b/>
          <w:bCs/>
          <w:sz w:val="24"/>
          <w:szCs w:val="24"/>
        </w:rPr>
        <w:t>САМАРСКОЙ ОБЛАСТИ</w:t>
      </w:r>
    </w:p>
    <w:p w:rsidR="006F010A" w:rsidRPr="006F010A" w:rsidRDefault="006F010A" w:rsidP="006F010A">
      <w:pPr>
        <w:widowControl/>
        <w:overflowPunct w:val="0"/>
        <w:jc w:val="center"/>
        <w:rPr>
          <w:b/>
          <w:bCs/>
          <w:sz w:val="24"/>
          <w:szCs w:val="24"/>
        </w:rPr>
      </w:pPr>
      <w:r w:rsidRPr="006F010A">
        <w:rPr>
          <w:b/>
          <w:bCs/>
          <w:sz w:val="24"/>
          <w:szCs w:val="24"/>
        </w:rPr>
        <w:t>ТРЕТЬЕГО СОЗЫВА</w:t>
      </w:r>
    </w:p>
    <w:p w:rsidR="006F010A" w:rsidRPr="006F010A" w:rsidRDefault="006F010A" w:rsidP="006F010A">
      <w:pPr>
        <w:widowControl/>
        <w:overflowPunct w:val="0"/>
        <w:jc w:val="center"/>
        <w:rPr>
          <w:b/>
          <w:bCs/>
          <w:sz w:val="24"/>
          <w:szCs w:val="24"/>
        </w:rPr>
      </w:pPr>
    </w:p>
    <w:p w:rsidR="006F010A" w:rsidRPr="006F010A" w:rsidRDefault="006F010A" w:rsidP="006F010A">
      <w:pPr>
        <w:widowControl/>
        <w:overflowPunct w:val="0"/>
        <w:jc w:val="center"/>
        <w:rPr>
          <w:b/>
          <w:bCs/>
          <w:sz w:val="24"/>
          <w:szCs w:val="24"/>
        </w:rPr>
      </w:pPr>
      <w:r w:rsidRPr="006F010A">
        <w:rPr>
          <w:b/>
          <w:bCs/>
          <w:sz w:val="24"/>
          <w:szCs w:val="24"/>
        </w:rPr>
        <w:t xml:space="preserve">РЕШЕНИЕ  </w:t>
      </w:r>
    </w:p>
    <w:p w:rsidR="006F010A" w:rsidRPr="006F010A" w:rsidRDefault="006F010A" w:rsidP="006F010A">
      <w:pPr>
        <w:widowControl/>
        <w:overflowPunct w:val="0"/>
        <w:jc w:val="center"/>
        <w:rPr>
          <w:b/>
          <w:bCs/>
          <w:sz w:val="24"/>
          <w:szCs w:val="24"/>
        </w:rPr>
      </w:pPr>
      <w:r w:rsidRPr="006F010A">
        <w:rPr>
          <w:b/>
          <w:bCs/>
          <w:sz w:val="24"/>
          <w:szCs w:val="24"/>
        </w:rPr>
        <w:t xml:space="preserve">№ 141 </w:t>
      </w:r>
      <w:r w:rsidRPr="006F010A">
        <w:rPr>
          <w:b/>
          <w:sz w:val="24"/>
          <w:szCs w:val="24"/>
        </w:rPr>
        <w:t>от 14 мая 2018  года</w:t>
      </w:r>
    </w:p>
    <w:p w:rsidR="006F010A" w:rsidRPr="006F010A" w:rsidRDefault="006F010A" w:rsidP="006F010A">
      <w:pPr>
        <w:widowControl/>
        <w:overflowPunct w:val="0"/>
        <w:jc w:val="center"/>
        <w:rPr>
          <w:b/>
          <w:sz w:val="24"/>
          <w:szCs w:val="24"/>
        </w:rPr>
      </w:pPr>
    </w:p>
    <w:p w:rsidR="006F010A" w:rsidRPr="006F010A" w:rsidRDefault="006F010A" w:rsidP="006F010A">
      <w:pPr>
        <w:widowControl/>
        <w:overflowPunct w:val="0"/>
        <w:jc w:val="center"/>
        <w:rPr>
          <w:sz w:val="24"/>
          <w:szCs w:val="24"/>
        </w:rPr>
      </w:pPr>
      <w:r w:rsidRPr="006F010A">
        <w:rPr>
          <w:sz w:val="24"/>
          <w:szCs w:val="24"/>
        </w:rPr>
        <w:t xml:space="preserve">«Об утверждении отчета об  исполнении бюджета сельского поселения Малая Глушица  муниципального района </w:t>
      </w:r>
      <w:proofErr w:type="spellStart"/>
      <w:r w:rsidRPr="006F010A">
        <w:rPr>
          <w:sz w:val="24"/>
          <w:szCs w:val="24"/>
        </w:rPr>
        <w:t>Большеглушиц</w:t>
      </w:r>
      <w:r>
        <w:rPr>
          <w:sz w:val="24"/>
          <w:szCs w:val="24"/>
        </w:rPr>
        <w:t>кий</w:t>
      </w:r>
      <w:proofErr w:type="spellEnd"/>
      <w:r>
        <w:rPr>
          <w:sz w:val="24"/>
          <w:szCs w:val="24"/>
        </w:rPr>
        <w:t xml:space="preserve"> </w:t>
      </w:r>
      <w:r w:rsidRPr="006F010A">
        <w:rPr>
          <w:sz w:val="24"/>
          <w:szCs w:val="24"/>
        </w:rPr>
        <w:t>Самарской области  за 2017 год»</w:t>
      </w:r>
    </w:p>
    <w:p w:rsidR="006F010A" w:rsidRPr="006F010A" w:rsidRDefault="006F010A" w:rsidP="006F010A">
      <w:pPr>
        <w:widowControl/>
        <w:overflowPunct w:val="0"/>
        <w:rPr>
          <w:sz w:val="24"/>
          <w:szCs w:val="24"/>
        </w:rPr>
      </w:pPr>
    </w:p>
    <w:p w:rsidR="006F010A" w:rsidRPr="006F010A" w:rsidRDefault="006F010A" w:rsidP="006F010A">
      <w:pPr>
        <w:widowControl/>
        <w:overflowPunct w:val="0"/>
        <w:jc w:val="both"/>
        <w:rPr>
          <w:sz w:val="24"/>
          <w:szCs w:val="24"/>
        </w:rPr>
      </w:pPr>
      <w:r w:rsidRPr="006F010A">
        <w:rPr>
          <w:sz w:val="24"/>
          <w:szCs w:val="24"/>
        </w:rPr>
        <w:tab/>
      </w:r>
      <w:proofErr w:type="gramStart"/>
      <w:r w:rsidRPr="006F010A">
        <w:rPr>
          <w:sz w:val="24"/>
          <w:szCs w:val="24"/>
        </w:rPr>
        <w:t xml:space="preserve">Руководствуясь нормами ст. 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6F010A">
          <w:rPr>
            <w:sz w:val="24"/>
            <w:szCs w:val="24"/>
          </w:rPr>
          <w:t>1998 г</w:t>
        </w:r>
      </w:smartTag>
      <w:r w:rsidRPr="006F010A">
        <w:rPr>
          <w:sz w:val="24"/>
          <w:szCs w:val="24"/>
        </w:rPr>
        <w:t xml:space="preserve">. № 145-ФЗ, статьей 73 Устава сельского поселения Малая Глушица муниципального района </w:t>
      </w:r>
      <w:proofErr w:type="spellStart"/>
      <w:r w:rsidRPr="006F010A">
        <w:rPr>
          <w:sz w:val="24"/>
          <w:szCs w:val="24"/>
        </w:rPr>
        <w:t>Большеглушицкий</w:t>
      </w:r>
      <w:proofErr w:type="spellEnd"/>
      <w:r w:rsidRPr="006F010A">
        <w:rPr>
          <w:sz w:val="24"/>
          <w:szCs w:val="24"/>
        </w:rPr>
        <w:t xml:space="preserve"> Самарской области, Решением Собрания представителей сельского поселения Малая Глушица муниципального района </w:t>
      </w:r>
      <w:proofErr w:type="spellStart"/>
      <w:r w:rsidRPr="006F010A">
        <w:rPr>
          <w:sz w:val="24"/>
          <w:szCs w:val="24"/>
        </w:rPr>
        <w:t>Большеглушицкий</w:t>
      </w:r>
      <w:proofErr w:type="spellEnd"/>
      <w:r w:rsidRPr="006F010A">
        <w:rPr>
          <w:sz w:val="24"/>
          <w:szCs w:val="24"/>
        </w:rPr>
        <w:t xml:space="preserve"> Самарской области от 11 ноября 2015 года  № 15 «Об утверждении Положения о бюджетном устройстве и бюджетном процессе в сельском поселении Малая Глушица муниципального района</w:t>
      </w:r>
      <w:proofErr w:type="gramEnd"/>
      <w:r w:rsidRPr="006F010A">
        <w:rPr>
          <w:sz w:val="24"/>
          <w:szCs w:val="24"/>
        </w:rPr>
        <w:t xml:space="preserve"> </w:t>
      </w:r>
      <w:proofErr w:type="spellStart"/>
      <w:r w:rsidRPr="006F010A">
        <w:rPr>
          <w:sz w:val="24"/>
          <w:szCs w:val="24"/>
        </w:rPr>
        <w:t>Большеглушицкий</w:t>
      </w:r>
      <w:proofErr w:type="spellEnd"/>
      <w:r w:rsidRPr="006F010A">
        <w:rPr>
          <w:sz w:val="24"/>
          <w:szCs w:val="24"/>
        </w:rPr>
        <w:t xml:space="preserve"> Самарской области» Собрание представителей сельского поселения Малая Глушица  муниципального района  </w:t>
      </w:r>
      <w:proofErr w:type="spellStart"/>
      <w:r w:rsidRPr="006F010A">
        <w:rPr>
          <w:sz w:val="24"/>
          <w:szCs w:val="24"/>
        </w:rPr>
        <w:t>Большеглушицкий</w:t>
      </w:r>
      <w:proofErr w:type="spellEnd"/>
      <w:r w:rsidRPr="006F010A">
        <w:rPr>
          <w:sz w:val="24"/>
          <w:szCs w:val="24"/>
        </w:rPr>
        <w:t xml:space="preserve">  Самарской области  </w:t>
      </w:r>
    </w:p>
    <w:p w:rsidR="006F010A" w:rsidRPr="006F010A" w:rsidRDefault="006F010A" w:rsidP="006F010A">
      <w:pPr>
        <w:widowControl/>
        <w:overflowPunct w:val="0"/>
        <w:jc w:val="both"/>
        <w:rPr>
          <w:sz w:val="24"/>
          <w:szCs w:val="24"/>
        </w:rPr>
      </w:pPr>
    </w:p>
    <w:p w:rsidR="006F010A" w:rsidRPr="006F010A" w:rsidRDefault="006F010A" w:rsidP="006F010A">
      <w:pPr>
        <w:widowControl/>
        <w:overflowPunct w:val="0"/>
        <w:spacing w:line="360" w:lineRule="auto"/>
        <w:jc w:val="center"/>
        <w:rPr>
          <w:b/>
          <w:sz w:val="24"/>
          <w:szCs w:val="24"/>
        </w:rPr>
      </w:pPr>
      <w:proofErr w:type="gramStart"/>
      <w:r w:rsidRPr="006F010A">
        <w:rPr>
          <w:b/>
          <w:sz w:val="24"/>
          <w:szCs w:val="24"/>
        </w:rPr>
        <w:t>Р</w:t>
      </w:r>
      <w:proofErr w:type="gramEnd"/>
      <w:r w:rsidRPr="006F010A">
        <w:rPr>
          <w:b/>
          <w:sz w:val="24"/>
          <w:szCs w:val="24"/>
        </w:rPr>
        <w:t xml:space="preserve"> Е Ш И Л О:</w:t>
      </w:r>
    </w:p>
    <w:p w:rsidR="006F010A" w:rsidRPr="006F010A" w:rsidRDefault="006F010A" w:rsidP="006F010A">
      <w:pPr>
        <w:widowControl/>
        <w:tabs>
          <w:tab w:val="left" w:pos="1080"/>
        </w:tabs>
        <w:overflowPunct w:val="0"/>
        <w:jc w:val="both"/>
        <w:rPr>
          <w:sz w:val="24"/>
          <w:szCs w:val="24"/>
        </w:rPr>
      </w:pPr>
      <w:r w:rsidRPr="006F010A">
        <w:rPr>
          <w:sz w:val="24"/>
          <w:szCs w:val="24"/>
        </w:rPr>
        <w:t xml:space="preserve">         1. Утвердить отчет об исполнении бюджета сельского поселения Малая Глушица муниципального района </w:t>
      </w:r>
      <w:proofErr w:type="spellStart"/>
      <w:r w:rsidRPr="006F010A">
        <w:rPr>
          <w:sz w:val="24"/>
          <w:szCs w:val="24"/>
        </w:rPr>
        <w:t>Большеглушицкий</w:t>
      </w:r>
      <w:proofErr w:type="spellEnd"/>
      <w:r w:rsidRPr="006F010A">
        <w:rPr>
          <w:sz w:val="24"/>
          <w:szCs w:val="24"/>
        </w:rPr>
        <w:t xml:space="preserve"> Самарской области за  2017  год  по доходам в сумме  7284,7 тыс. рублей, по расходам в сумме  6793,4  тыс. рублей, профицит бюджета в сумме  491,3  тыс. рублей.</w:t>
      </w:r>
    </w:p>
    <w:p w:rsidR="006F010A" w:rsidRPr="006F010A" w:rsidRDefault="006F010A" w:rsidP="006F010A">
      <w:pPr>
        <w:widowControl/>
        <w:tabs>
          <w:tab w:val="left" w:pos="1080"/>
        </w:tabs>
        <w:overflowPunct w:val="0"/>
        <w:ind w:left="1272"/>
        <w:contextualSpacing/>
        <w:jc w:val="both"/>
        <w:rPr>
          <w:sz w:val="24"/>
          <w:szCs w:val="24"/>
        </w:rPr>
      </w:pPr>
    </w:p>
    <w:p w:rsidR="006F010A" w:rsidRPr="006F010A" w:rsidRDefault="006F010A" w:rsidP="006F010A">
      <w:pPr>
        <w:widowControl/>
        <w:tabs>
          <w:tab w:val="left" w:pos="1080"/>
        </w:tabs>
        <w:overflowPunct w:val="0"/>
        <w:ind w:left="1272"/>
        <w:contextualSpacing/>
        <w:jc w:val="both"/>
        <w:rPr>
          <w:sz w:val="24"/>
          <w:szCs w:val="24"/>
        </w:rPr>
      </w:pPr>
    </w:p>
    <w:p w:rsidR="006F010A" w:rsidRPr="006F010A" w:rsidRDefault="006F010A" w:rsidP="006F010A">
      <w:pPr>
        <w:widowControl/>
        <w:tabs>
          <w:tab w:val="left" w:pos="1080"/>
        </w:tabs>
        <w:overflowPunct w:val="0"/>
        <w:jc w:val="both"/>
        <w:rPr>
          <w:sz w:val="24"/>
          <w:szCs w:val="24"/>
        </w:rPr>
      </w:pPr>
      <w:r w:rsidRPr="006F010A">
        <w:rPr>
          <w:sz w:val="24"/>
          <w:szCs w:val="24"/>
        </w:rPr>
        <w:t xml:space="preserve">            1.1. Утвердить доходы по  кодам видов, подвидов, классификации операций сектора государственного управления, относящихся к доходам бюджета сельского поселения Малая Глушица муниципального района </w:t>
      </w:r>
      <w:proofErr w:type="spellStart"/>
      <w:r w:rsidRPr="006F010A">
        <w:rPr>
          <w:sz w:val="24"/>
          <w:szCs w:val="24"/>
        </w:rPr>
        <w:t>Большеглушицкий</w:t>
      </w:r>
      <w:proofErr w:type="spellEnd"/>
      <w:r w:rsidRPr="006F010A">
        <w:rPr>
          <w:sz w:val="24"/>
          <w:szCs w:val="24"/>
        </w:rPr>
        <w:t xml:space="preserve"> Самарской области за 2017 год согласно приложению № 1 к настоящему Решению.    </w:t>
      </w:r>
    </w:p>
    <w:p w:rsidR="006F010A" w:rsidRPr="006F010A" w:rsidRDefault="006F010A" w:rsidP="006F010A">
      <w:pPr>
        <w:widowControl/>
        <w:tabs>
          <w:tab w:val="left" w:pos="1080"/>
        </w:tabs>
        <w:overflowPunct w:val="0"/>
        <w:jc w:val="both"/>
        <w:rPr>
          <w:sz w:val="24"/>
          <w:szCs w:val="24"/>
        </w:rPr>
      </w:pPr>
    </w:p>
    <w:p w:rsidR="006F010A" w:rsidRPr="006F010A" w:rsidRDefault="006F010A" w:rsidP="006F010A">
      <w:pPr>
        <w:widowControl/>
        <w:tabs>
          <w:tab w:val="left" w:pos="1080"/>
        </w:tabs>
        <w:overflowPunct w:val="0"/>
        <w:jc w:val="both"/>
        <w:rPr>
          <w:sz w:val="24"/>
          <w:szCs w:val="24"/>
        </w:rPr>
      </w:pPr>
      <w:r w:rsidRPr="006F010A">
        <w:rPr>
          <w:sz w:val="24"/>
          <w:szCs w:val="24"/>
        </w:rPr>
        <w:t xml:space="preserve">           1.2. Утвердить расходы по ведомственной структуре расходов бюджета сельского поселения Малая Глушица муниципального района </w:t>
      </w:r>
      <w:proofErr w:type="spellStart"/>
      <w:r w:rsidRPr="006F010A">
        <w:rPr>
          <w:sz w:val="24"/>
          <w:szCs w:val="24"/>
        </w:rPr>
        <w:t>Большеглушицкий</w:t>
      </w:r>
      <w:proofErr w:type="spellEnd"/>
      <w:r w:rsidRPr="006F010A">
        <w:rPr>
          <w:sz w:val="24"/>
          <w:szCs w:val="24"/>
        </w:rPr>
        <w:t xml:space="preserve"> Самарской области за 2017 год согласно приложению № 2 к настоящему Решению.  </w:t>
      </w:r>
    </w:p>
    <w:p w:rsidR="006F010A" w:rsidRPr="006F010A" w:rsidRDefault="006F010A" w:rsidP="006F010A">
      <w:pPr>
        <w:widowControl/>
        <w:tabs>
          <w:tab w:val="left" w:pos="1080"/>
        </w:tabs>
        <w:overflowPunct w:val="0"/>
        <w:jc w:val="both"/>
        <w:rPr>
          <w:sz w:val="24"/>
          <w:szCs w:val="24"/>
        </w:rPr>
      </w:pPr>
      <w:r w:rsidRPr="006F010A">
        <w:rPr>
          <w:sz w:val="24"/>
          <w:szCs w:val="24"/>
        </w:rPr>
        <w:t xml:space="preserve">   </w:t>
      </w:r>
    </w:p>
    <w:p w:rsidR="006F010A" w:rsidRPr="006F010A" w:rsidRDefault="006F010A" w:rsidP="006F010A">
      <w:pPr>
        <w:widowControl/>
        <w:tabs>
          <w:tab w:val="left" w:pos="1080"/>
        </w:tabs>
        <w:overflowPunct w:val="0"/>
        <w:jc w:val="both"/>
        <w:rPr>
          <w:sz w:val="24"/>
          <w:szCs w:val="24"/>
        </w:rPr>
      </w:pPr>
      <w:r w:rsidRPr="006F010A">
        <w:rPr>
          <w:sz w:val="24"/>
          <w:szCs w:val="24"/>
        </w:rPr>
        <w:t xml:space="preserve">           1.3. Утвердить расходы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F010A">
        <w:rPr>
          <w:sz w:val="24"/>
          <w:szCs w:val="24"/>
        </w:rPr>
        <w:t>видов расходов классификации расходов местного бюджета сельского поселения</w:t>
      </w:r>
      <w:proofErr w:type="gramEnd"/>
      <w:r w:rsidRPr="006F010A">
        <w:rPr>
          <w:sz w:val="24"/>
          <w:szCs w:val="24"/>
        </w:rPr>
        <w:t xml:space="preserve"> Малая Глушица муниципального района </w:t>
      </w:r>
      <w:proofErr w:type="spellStart"/>
      <w:r w:rsidRPr="006F010A">
        <w:rPr>
          <w:sz w:val="24"/>
          <w:szCs w:val="24"/>
        </w:rPr>
        <w:t>Большеглушицкий</w:t>
      </w:r>
      <w:proofErr w:type="spellEnd"/>
      <w:r w:rsidRPr="006F010A">
        <w:rPr>
          <w:sz w:val="24"/>
          <w:szCs w:val="24"/>
        </w:rPr>
        <w:t xml:space="preserve"> Самарской области за 2017  год соглас</w:t>
      </w:r>
      <w:r>
        <w:rPr>
          <w:sz w:val="24"/>
          <w:szCs w:val="24"/>
        </w:rPr>
        <w:t xml:space="preserve">но приложению </w:t>
      </w:r>
      <w:r w:rsidRPr="006F010A">
        <w:rPr>
          <w:sz w:val="24"/>
          <w:szCs w:val="24"/>
        </w:rPr>
        <w:t>№ 3 к настоящему Решению.</w:t>
      </w:r>
    </w:p>
    <w:p w:rsidR="006F010A" w:rsidRPr="006F010A" w:rsidRDefault="006F010A" w:rsidP="006F010A">
      <w:pPr>
        <w:widowControl/>
        <w:tabs>
          <w:tab w:val="left" w:pos="1080"/>
        </w:tabs>
        <w:overflowPunct w:val="0"/>
        <w:jc w:val="both"/>
        <w:rPr>
          <w:sz w:val="24"/>
          <w:szCs w:val="24"/>
        </w:rPr>
      </w:pPr>
    </w:p>
    <w:p w:rsidR="006F010A" w:rsidRPr="006F010A" w:rsidRDefault="006F010A" w:rsidP="006F010A">
      <w:pPr>
        <w:widowControl/>
        <w:tabs>
          <w:tab w:val="left" w:pos="1080"/>
        </w:tabs>
        <w:overflowPunct w:val="0"/>
        <w:jc w:val="both"/>
        <w:rPr>
          <w:sz w:val="24"/>
          <w:szCs w:val="24"/>
        </w:rPr>
      </w:pPr>
      <w:r w:rsidRPr="006F010A">
        <w:rPr>
          <w:sz w:val="24"/>
          <w:szCs w:val="24"/>
        </w:rPr>
        <w:t xml:space="preserve">         1.4. Утвердить источники внутреннего финансирования дефицита  бюджета сельского поселения Малая Глушица муниципального района </w:t>
      </w:r>
      <w:proofErr w:type="spellStart"/>
      <w:r w:rsidRPr="006F010A">
        <w:rPr>
          <w:sz w:val="24"/>
          <w:szCs w:val="24"/>
        </w:rPr>
        <w:t>Большеглушицкий</w:t>
      </w:r>
      <w:proofErr w:type="spellEnd"/>
      <w:r w:rsidRPr="006F010A">
        <w:rPr>
          <w:sz w:val="24"/>
          <w:szCs w:val="24"/>
        </w:rPr>
        <w:t xml:space="preserve"> Самарской области за 2017 год согласно приложению № 4 к настоящему Решению.</w:t>
      </w:r>
    </w:p>
    <w:p w:rsidR="006F010A" w:rsidRPr="006F010A" w:rsidRDefault="006F010A" w:rsidP="006F010A">
      <w:pPr>
        <w:widowControl/>
        <w:tabs>
          <w:tab w:val="left" w:pos="1080"/>
        </w:tabs>
        <w:overflowPunct w:val="0"/>
        <w:jc w:val="both"/>
        <w:rPr>
          <w:sz w:val="24"/>
          <w:szCs w:val="24"/>
        </w:rPr>
      </w:pPr>
    </w:p>
    <w:p w:rsidR="006F010A" w:rsidRPr="006F010A" w:rsidRDefault="006F010A" w:rsidP="006F010A">
      <w:pPr>
        <w:widowControl/>
        <w:tabs>
          <w:tab w:val="left" w:pos="1080"/>
        </w:tabs>
        <w:overflowPunct w:val="0"/>
        <w:jc w:val="both"/>
        <w:rPr>
          <w:sz w:val="24"/>
          <w:szCs w:val="24"/>
        </w:rPr>
      </w:pPr>
      <w:r w:rsidRPr="006F010A">
        <w:rPr>
          <w:sz w:val="24"/>
          <w:szCs w:val="24"/>
        </w:rPr>
        <w:t xml:space="preserve">         1.5. Утвердить отчет об исполнении дорожного фонда сельского поселения Малая Глушица муниципального района </w:t>
      </w:r>
      <w:proofErr w:type="spellStart"/>
      <w:r w:rsidRPr="006F010A">
        <w:rPr>
          <w:sz w:val="24"/>
          <w:szCs w:val="24"/>
        </w:rPr>
        <w:t>Большеглушицкий</w:t>
      </w:r>
      <w:proofErr w:type="spellEnd"/>
      <w:r w:rsidRPr="006F010A">
        <w:rPr>
          <w:sz w:val="24"/>
          <w:szCs w:val="24"/>
        </w:rPr>
        <w:t xml:space="preserve"> Самарской области за 2017 год согласно приложению № 5 к настоящему Решению.</w:t>
      </w:r>
    </w:p>
    <w:p w:rsidR="006F010A" w:rsidRPr="006F010A" w:rsidRDefault="006F010A" w:rsidP="006F010A">
      <w:pPr>
        <w:widowControl/>
        <w:tabs>
          <w:tab w:val="left" w:pos="1080"/>
        </w:tabs>
        <w:overflowPunct w:val="0"/>
        <w:jc w:val="both"/>
        <w:rPr>
          <w:sz w:val="24"/>
          <w:szCs w:val="24"/>
        </w:rPr>
      </w:pPr>
    </w:p>
    <w:p w:rsidR="006F010A" w:rsidRPr="006F010A" w:rsidRDefault="006F010A" w:rsidP="006F010A">
      <w:pPr>
        <w:widowControl/>
        <w:tabs>
          <w:tab w:val="num" w:pos="1080"/>
        </w:tabs>
        <w:overflowPunct w:val="0"/>
        <w:jc w:val="both"/>
        <w:rPr>
          <w:sz w:val="24"/>
          <w:szCs w:val="24"/>
        </w:rPr>
      </w:pPr>
      <w:r w:rsidRPr="006F010A">
        <w:rPr>
          <w:sz w:val="24"/>
          <w:szCs w:val="24"/>
        </w:rPr>
        <w:t xml:space="preserve">         2. Направить настоящее Решение главе сельского поселения Малая Глушица муниципального района </w:t>
      </w:r>
      <w:proofErr w:type="spellStart"/>
      <w:r w:rsidRPr="006F010A">
        <w:rPr>
          <w:sz w:val="24"/>
          <w:szCs w:val="24"/>
        </w:rPr>
        <w:t>Большеглушицкий</w:t>
      </w:r>
      <w:proofErr w:type="spellEnd"/>
      <w:r w:rsidRPr="006F010A">
        <w:rPr>
          <w:sz w:val="24"/>
          <w:szCs w:val="24"/>
        </w:rPr>
        <w:t xml:space="preserve"> Самарской области для подписания и  официального опубликования.</w:t>
      </w:r>
    </w:p>
    <w:p w:rsidR="006F010A" w:rsidRPr="006F010A" w:rsidRDefault="006F010A" w:rsidP="006F010A">
      <w:pPr>
        <w:widowControl/>
        <w:tabs>
          <w:tab w:val="num" w:pos="1080"/>
        </w:tabs>
        <w:overflowPunct w:val="0"/>
        <w:jc w:val="both"/>
        <w:rPr>
          <w:sz w:val="24"/>
          <w:szCs w:val="24"/>
        </w:rPr>
      </w:pPr>
    </w:p>
    <w:p w:rsidR="006F010A" w:rsidRPr="006F010A" w:rsidRDefault="006F010A" w:rsidP="006F010A">
      <w:pPr>
        <w:widowControl/>
        <w:tabs>
          <w:tab w:val="num" w:pos="1080"/>
        </w:tabs>
        <w:overflowPunct w:val="0"/>
        <w:jc w:val="both"/>
        <w:rPr>
          <w:sz w:val="24"/>
          <w:szCs w:val="24"/>
        </w:rPr>
      </w:pPr>
      <w:r w:rsidRPr="006F010A">
        <w:rPr>
          <w:sz w:val="24"/>
          <w:szCs w:val="24"/>
        </w:rPr>
        <w:t xml:space="preserve">        3. Настоящее Решение вступает в  силу после его официального опубликования.</w:t>
      </w:r>
    </w:p>
    <w:p w:rsidR="006F010A" w:rsidRPr="006F010A" w:rsidRDefault="006F010A" w:rsidP="006F010A">
      <w:pPr>
        <w:widowControl/>
        <w:tabs>
          <w:tab w:val="left" w:pos="720"/>
        </w:tabs>
        <w:overflowPunct w:val="0"/>
        <w:spacing w:before="120" w:after="120"/>
        <w:jc w:val="both"/>
        <w:rPr>
          <w:sz w:val="24"/>
          <w:szCs w:val="24"/>
        </w:rPr>
      </w:pPr>
      <w:r w:rsidRPr="006F010A">
        <w:rPr>
          <w:sz w:val="24"/>
          <w:szCs w:val="24"/>
        </w:rPr>
        <w:t xml:space="preserve">       4</w:t>
      </w:r>
      <w:r w:rsidRPr="006F010A">
        <w:rPr>
          <w:b/>
          <w:bCs/>
          <w:sz w:val="24"/>
          <w:szCs w:val="24"/>
        </w:rPr>
        <w:t>.</w:t>
      </w:r>
      <w:r w:rsidRPr="006F010A">
        <w:rPr>
          <w:sz w:val="24"/>
          <w:szCs w:val="24"/>
        </w:rPr>
        <w:t xml:space="preserve">   Опубликовать настоящее Решение в газете «</w:t>
      </w:r>
      <w:proofErr w:type="spellStart"/>
      <w:r w:rsidRPr="006F010A">
        <w:rPr>
          <w:sz w:val="24"/>
          <w:szCs w:val="24"/>
        </w:rPr>
        <w:t>Малоглушицкие</w:t>
      </w:r>
      <w:proofErr w:type="spellEnd"/>
      <w:r w:rsidRPr="006F010A">
        <w:rPr>
          <w:sz w:val="24"/>
          <w:szCs w:val="24"/>
        </w:rPr>
        <w:t xml:space="preserve">  Вести».</w:t>
      </w:r>
    </w:p>
    <w:p w:rsidR="00F92E44" w:rsidRPr="00F92E44" w:rsidRDefault="00F92E44" w:rsidP="006F010A">
      <w:pPr>
        <w:widowControl/>
        <w:shd w:val="clear" w:color="auto" w:fill="FFFFFF"/>
        <w:tabs>
          <w:tab w:val="left" w:pos="4716"/>
          <w:tab w:val="left" w:pos="7337"/>
        </w:tabs>
        <w:autoSpaceDE/>
        <w:autoSpaceDN/>
        <w:adjustRightInd/>
        <w:ind w:left="-709"/>
        <w:jc w:val="both"/>
        <w:rPr>
          <w:spacing w:val="-2"/>
          <w:sz w:val="24"/>
          <w:szCs w:val="24"/>
        </w:rPr>
      </w:pPr>
    </w:p>
    <w:p w:rsidR="006F010A" w:rsidRPr="00F92E44" w:rsidRDefault="006F010A" w:rsidP="006F010A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F92E44">
        <w:rPr>
          <w:rFonts w:eastAsia="Andale Sans UI"/>
          <w:b/>
          <w:kern w:val="2"/>
          <w:sz w:val="24"/>
          <w:szCs w:val="24"/>
        </w:rPr>
        <w:t>А.С.Михайлов</w:t>
      </w:r>
      <w:proofErr w:type="spellEnd"/>
      <w:r w:rsidRPr="00F92E44">
        <w:rPr>
          <w:rFonts w:eastAsia="Andale Sans UI"/>
          <w:b/>
          <w:kern w:val="2"/>
          <w:sz w:val="24"/>
          <w:szCs w:val="24"/>
        </w:rPr>
        <w:t xml:space="preserve">, председатель Собрания представителей сельского поселения Малая Глушица муниципального района </w:t>
      </w:r>
      <w:proofErr w:type="spellStart"/>
      <w:r w:rsidRPr="00F92E44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F92E44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6F010A" w:rsidRPr="00F92E44" w:rsidRDefault="006F010A" w:rsidP="006F010A">
      <w:pPr>
        <w:widowControl/>
        <w:autoSpaceDE/>
        <w:autoSpaceDN/>
        <w:adjustRightInd/>
        <w:spacing w:line="276" w:lineRule="auto"/>
        <w:ind w:firstLine="851"/>
        <w:jc w:val="both"/>
        <w:rPr>
          <w:sz w:val="24"/>
          <w:szCs w:val="24"/>
        </w:rPr>
      </w:pPr>
    </w:p>
    <w:p w:rsidR="006F010A" w:rsidRPr="00F92E44" w:rsidRDefault="006F010A" w:rsidP="006F010A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F92E44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F92E44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F92E44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F92E44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F92E44" w:rsidRPr="00F92E44" w:rsidRDefault="00F92E44" w:rsidP="006F010A">
      <w:pPr>
        <w:widowControl/>
        <w:shd w:val="clear" w:color="auto" w:fill="FFFFFF"/>
        <w:tabs>
          <w:tab w:val="left" w:pos="4716"/>
          <w:tab w:val="left" w:pos="7337"/>
        </w:tabs>
        <w:autoSpaceDE/>
        <w:autoSpaceDN/>
        <w:adjustRightInd/>
        <w:ind w:left="-709"/>
        <w:jc w:val="both"/>
        <w:rPr>
          <w:spacing w:val="-2"/>
          <w:sz w:val="24"/>
          <w:szCs w:val="24"/>
        </w:rPr>
      </w:pPr>
    </w:p>
    <w:p w:rsidR="00F92E44" w:rsidRPr="00F92E44" w:rsidRDefault="00F92E44" w:rsidP="006F010A">
      <w:pPr>
        <w:widowControl/>
        <w:shd w:val="clear" w:color="auto" w:fill="FFFFFF"/>
        <w:tabs>
          <w:tab w:val="left" w:pos="4716"/>
          <w:tab w:val="left" w:pos="7337"/>
        </w:tabs>
        <w:autoSpaceDE/>
        <w:autoSpaceDN/>
        <w:adjustRightInd/>
        <w:ind w:left="-709"/>
        <w:jc w:val="both"/>
        <w:rPr>
          <w:spacing w:val="-2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980"/>
        <w:gridCol w:w="3020"/>
        <w:gridCol w:w="1057"/>
        <w:gridCol w:w="621"/>
        <w:gridCol w:w="1701"/>
        <w:gridCol w:w="1559"/>
      </w:tblGrid>
      <w:tr w:rsidR="006F010A" w:rsidRPr="006F010A" w:rsidTr="006F010A">
        <w:trPr>
          <w:trHeight w:val="22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</w:pPr>
          </w:p>
        </w:tc>
      </w:tr>
      <w:tr w:rsidR="006F010A" w:rsidRPr="006F010A" w:rsidTr="006F010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Приложение № 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</w:pPr>
          </w:p>
        </w:tc>
      </w:tr>
      <w:tr w:rsidR="006F010A" w:rsidRPr="006F010A" w:rsidTr="006F010A">
        <w:trPr>
          <w:trHeight w:val="163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к Решению Собрания представителей  сельского поселения Малая Глушица муниципального района </w:t>
            </w:r>
            <w:proofErr w:type="spellStart"/>
            <w:r w:rsidRPr="006F010A">
              <w:rPr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sz w:val="16"/>
                <w:szCs w:val="16"/>
              </w:rPr>
              <w:t xml:space="preserve"> Самарской области " Об утверждении отчёта  об исполнении бюджета сельского поселения Малая Глушица муниципального района </w:t>
            </w:r>
            <w:proofErr w:type="spellStart"/>
            <w:r w:rsidRPr="006F010A">
              <w:rPr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sz w:val="16"/>
                <w:szCs w:val="16"/>
              </w:rPr>
              <w:t xml:space="preserve"> Самарской области за 2017 год"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</w:pPr>
          </w:p>
        </w:tc>
      </w:tr>
      <w:tr w:rsidR="006F010A" w:rsidRPr="006F010A" w:rsidTr="006F010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</w:pPr>
          </w:p>
        </w:tc>
      </w:tr>
      <w:tr w:rsidR="006F010A" w:rsidRPr="006F010A" w:rsidTr="006F010A">
        <w:trPr>
          <w:trHeight w:val="18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 xml:space="preserve">Доходы по кодам видов, подвидов, классификации операций сектора государственного управления, </w:t>
            </w:r>
            <w:r w:rsidRPr="006F010A">
              <w:rPr>
                <w:b/>
                <w:bCs/>
                <w:sz w:val="16"/>
                <w:szCs w:val="16"/>
              </w:rPr>
              <w:lastRenderedPageBreak/>
              <w:t xml:space="preserve">относящихся к доходам  бюджета сельского поселения Малая Глушица муниципального района </w:t>
            </w:r>
            <w:proofErr w:type="spellStart"/>
            <w:r w:rsidRPr="006F010A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b/>
                <w:bCs/>
                <w:sz w:val="16"/>
                <w:szCs w:val="16"/>
              </w:rPr>
              <w:t xml:space="preserve"> Самарской области за  2017  год</w:t>
            </w:r>
          </w:p>
        </w:tc>
      </w:tr>
      <w:tr w:rsidR="006F010A" w:rsidRPr="006F010A" w:rsidTr="006F010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</w:pPr>
          </w:p>
        </w:tc>
        <w:tc>
          <w:tcPr>
            <w:tcW w:w="7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</w:tr>
      <w:tr w:rsidR="006F010A" w:rsidRPr="006F010A" w:rsidTr="006F010A">
        <w:trPr>
          <w:trHeight w:val="51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</w:pPr>
          </w:p>
        </w:tc>
        <w:tc>
          <w:tcPr>
            <w:tcW w:w="7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</w:tr>
      <w:tr w:rsidR="006F010A" w:rsidRPr="006F010A" w:rsidTr="006F010A">
        <w:trPr>
          <w:trHeight w:val="225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4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</w:pPr>
            <w:r w:rsidRPr="006F010A">
              <w:t> </w:t>
            </w:r>
          </w:p>
        </w:tc>
      </w:tr>
      <w:tr w:rsidR="006F010A" w:rsidRPr="006F010A" w:rsidTr="006F010A">
        <w:trPr>
          <w:trHeight w:val="2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9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Годовые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F010A" w:rsidRPr="006F010A" w:rsidTr="006F010A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Наименование платежей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Факт</w:t>
            </w:r>
          </w:p>
        </w:tc>
      </w:tr>
      <w:tr w:rsidR="006F010A" w:rsidRPr="006F010A" w:rsidTr="006F010A">
        <w:trPr>
          <w:trHeight w:val="41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10010300000000000000</w:t>
            </w:r>
          </w:p>
        </w:tc>
        <w:tc>
          <w:tcPr>
            <w:tcW w:w="46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866,50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799,50</w:t>
            </w:r>
          </w:p>
        </w:tc>
      </w:tr>
      <w:tr w:rsidR="006F010A" w:rsidRPr="006F010A" w:rsidTr="006F010A">
        <w:trPr>
          <w:trHeight w:val="338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10010302230010000110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329,20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328,50</w:t>
            </w:r>
          </w:p>
        </w:tc>
      </w:tr>
      <w:tr w:rsidR="006F010A" w:rsidRPr="006F010A" w:rsidTr="006F010A">
        <w:trPr>
          <w:trHeight w:val="64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10010302240010000110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F010A">
              <w:rPr>
                <w:sz w:val="16"/>
                <w:szCs w:val="16"/>
              </w:rPr>
              <w:t>инжекторных</w:t>
            </w:r>
            <w:proofErr w:type="spellEnd"/>
            <w:r w:rsidRPr="006F010A">
              <w:rPr>
                <w:sz w:val="16"/>
                <w:szCs w:val="16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3,40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3,30</w:t>
            </w:r>
          </w:p>
        </w:tc>
      </w:tr>
      <w:tr w:rsidR="006F010A" w:rsidRPr="006F010A" w:rsidTr="006F010A">
        <w:trPr>
          <w:trHeight w:val="68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10010302250010000110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533,90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531,30</w:t>
            </w:r>
          </w:p>
        </w:tc>
      </w:tr>
      <w:tr w:rsidR="006F010A" w:rsidRPr="006F010A" w:rsidTr="006F010A">
        <w:trPr>
          <w:trHeight w:val="61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10010302260010000110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color w:val="FF0000"/>
                <w:sz w:val="16"/>
                <w:szCs w:val="16"/>
              </w:rPr>
              <w:t>-63,60</w:t>
            </w:r>
          </w:p>
        </w:tc>
      </w:tr>
      <w:tr w:rsidR="006F010A" w:rsidRPr="006F010A" w:rsidTr="006F010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18210102000000000000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934,40</w:t>
            </w:r>
          </w:p>
        </w:tc>
      </w:tr>
      <w:tr w:rsidR="006F010A" w:rsidRPr="006F010A" w:rsidTr="006F010A">
        <w:trPr>
          <w:trHeight w:val="84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18210102010010000110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932,90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932,90</w:t>
            </w:r>
          </w:p>
        </w:tc>
      </w:tr>
      <w:tr w:rsidR="006F010A" w:rsidRPr="006F010A" w:rsidTr="006F010A">
        <w:trPr>
          <w:trHeight w:val="48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18210102030010000110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1,50</w:t>
            </w:r>
          </w:p>
        </w:tc>
      </w:tr>
      <w:tr w:rsidR="006F010A" w:rsidRPr="006F010A" w:rsidTr="006F010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18210500000000000000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716,20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716,20</w:t>
            </w:r>
          </w:p>
        </w:tc>
      </w:tr>
      <w:tr w:rsidR="006F010A" w:rsidRPr="006F010A" w:rsidTr="006F010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18210503010010000110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716,20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716,20</w:t>
            </w:r>
          </w:p>
        </w:tc>
      </w:tr>
      <w:tr w:rsidR="006F010A" w:rsidRPr="006F010A" w:rsidTr="006F010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18210600000000000000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958,20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956,80</w:t>
            </w:r>
          </w:p>
        </w:tc>
      </w:tr>
      <w:tr w:rsidR="006F010A" w:rsidRPr="006F010A" w:rsidTr="006F010A">
        <w:trPr>
          <w:trHeight w:val="53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18210601030100000110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70,70</w:t>
            </w:r>
          </w:p>
        </w:tc>
      </w:tr>
      <w:tr w:rsidR="006F010A" w:rsidRPr="006F010A" w:rsidTr="006F010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18210606000000000000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886,10</w:t>
            </w:r>
          </w:p>
        </w:tc>
      </w:tr>
      <w:tr w:rsidR="006F010A" w:rsidRPr="006F010A" w:rsidTr="006F010A">
        <w:trPr>
          <w:trHeight w:val="64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18210606033100000110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131,10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131,10</w:t>
            </w:r>
          </w:p>
        </w:tc>
      </w:tr>
      <w:tr w:rsidR="006F010A" w:rsidRPr="006F010A" w:rsidTr="006F010A">
        <w:trPr>
          <w:trHeight w:val="6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18210606043100000110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756,40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755,00</w:t>
            </w:r>
          </w:p>
        </w:tc>
      </w:tr>
      <w:tr w:rsidR="006F010A" w:rsidRPr="006F010A" w:rsidTr="006F010A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22911400000000000000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29,00</w:t>
            </w:r>
          </w:p>
        </w:tc>
      </w:tr>
      <w:tr w:rsidR="006F010A" w:rsidRPr="006F010A" w:rsidTr="006F010A">
        <w:trPr>
          <w:trHeight w:val="51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22911406025100000430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29,00</w:t>
            </w:r>
          </w:p>
        </w:tc>
      </w:tr>
      <w:tr w:rsidR="006F010A" w:rsidRPr="006F010A" w:rsidTr="006F010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22920000000000000000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3 848,70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3 848,70</w:t>
            </w:r>
          </w:p>
        </w:tc>
      </w:tr>
      <w:tr w:rsidR="006F010A" w:rsidRPr="006F010A" w:rsidTr="006F010A">
        <w:trPr>
          <w:trHeight w:val="4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22920215001100000151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2 569,10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2 569,10</w:t>
            </w:r>
          </w:p>
        </w:tc>
      </w:tr>
      <w:tr w:rsidR="006F010A" w:rsidRPr="006F010A" w:rsidTr="006F010A">
        <w:trPr>
          <w:trHeight w:val="28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22920229999100000151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Прочие субсидии бюджетам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851,10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851,10</w:t>
            </w:r>
          </w:p>
        </w:tc>
      </w:tr>
      <w:tr w:rsidR="006F010A" w:rsidRPr="006F010A" w:rsidTr="006F010A">
        <w:trPr>
          <w:trHeight w:val="528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22920230015100000151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74,50</w:t>
            </w:r>
          </w:p>
        </w:tc>
      </w:tr>
      <w:tr w:rsidR="006F010A" w:rsidRPr="006F010A" w:rsidTr="006F010A">
        <w:trPr>
          <w:trHeight w:val="744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22920240014100000151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100,00</w:t>
            </w:r>
          </w:p>
        </w:tc>
      </w:tr>
      <w:tr w:rsidR="006F010A" w:rsidRPr="006F010A" w:rsidTr="006F010A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22920700000000000000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254,00</w:t>
            </w:r>
          </w:p>
        </w:tc>
      </w:tr>
      <w:tr w:rsidR="006F010A" w:rsidRPr="006F010A" w:rsidTr="006F010A">
        <w:trPr>
          <w:trHeight w:val="4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22920705030100000180</w:t>
            </w: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254,00</w:t>
            </w:r>
          </w:p>
        </w:tc>
      </w:tr>
      <w:tr w:rsidR="006F010A" w:rsidRPr="006F010A" w:rsidTr="006F010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 xml:space="preserve">7 353,00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 xml:space="preserve">7 284,60  </w:t>
            </w:r>
          </w:p>
        </w:tc>
      </w:tr>
    </w:tbl>
    <w:p w:rsidR="00F92E44" w:rsidRPr="00F92E44" w:rsidRDefault="00F92E44" w:rsidP="006F010A">
      <w:pPr>
        <w:widowControl/>
        <w:shd w:val="clear" w:color="auto" w:fill="FFFFFF"/>
        <w:tabs>
          <w:tab w:val="left" w:pos="4716"/>
          <w:tab w:val="left" w:pos="7337"/>
        </w:tabs>
        <w:autoSpaceDE/>
        <w:autoSpaceDN/>
        <w:adjustRightInd/>
        <w:ind w:left="-709"/>
        <w:jc w:val="both"/>
        <w:rPr>
          <w:spacing w:val="-2"/>
          <w:sz w:val="24"/>
          <w:szCs w:val="24"/>
        </w:rPr>
      </w:pPr>
    </w:p>
    <w:p w:rsidR="00F92E44" w:rsidRPr="00F92E44" w:rsidRDefault="00F92E44" w:rsidP="006F010A">
      <w:pPr>
        <w:widowControl/>
        <w:shd w:val="clear" w:color="auto" w:fill="FFFFFF"/>
        <w:tabs>
          <w:tab w:val="left" w:pos="4716"/>
          <w:tab w:val="left" w:pos="7337"/>
        </w:tabs>
        <w:autoSpaceDE/>
        <w:autoSpaceDN/>
        <w:adjustRightInd/>
        <w:ind w:left="-709"/>
        <w:jc w:val="both"/>
        <w:rPr>
          <w:spacing w:val="-2"/>
          <w:sz w:val="24"/>
          <w:szCs w:val="24"/>
        </w:rPr>
      </w:pPr>
    </w:p>
    <w:p w:rsidR="00F92E44" w:rsidRPr="00F92E44" w:rsidRDefault="00F92E44" w:rsidP="00F92E44">
      <w:pPr>
        <w:widowControl/>
        <w:shd w:val="clear" w:color="auto" w:fill="FFFFFF"/>
        <w:tabs>
          <w:tab w:val="left" w:pos="4716"/>
          <w:tab w:val="left" w:pos="7337"/>
        </w:tabs>
        <w:autoSpaceDE/>
        <w:autoSpaceDN/>
        <w:adjustRightInd/>
        <w:ind w:left="-709"/>
        <w:jc w:val="both"/>
        <w:rPr>
          <w:spacing w:val="-2"/>
          <w:sz w:val="24"/>
          <w:szCs w:val="24"/>
        </w:rPr>
      </w:pPr>
    </w:p>
    <w:p w:rsidR="00BC10A7" w:rsidRDefault="00BC10A7" w:rsidP="00493FA9">
      <w:pPr>
        <w:jc w:val="both"/>
        <w:rPr>
          <w:sz w:val="24"/>
          <w:szCs w:val="24"/>
        </w:rPr>
      </w:pPr>
    </w:p>
    <w:tbl>
      <w:tblPr>
        <w:tblW w:w="102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1"/>
        <w:gridCol w:w="880"/>
        <w:gridCol w:w="790"/>
        <w:gridCol w:w="701"/>
        <w:gridCol w:w="808"/>
        <w:gridCol w:w="701"/>
        <w:gridCol w:w="432"/>
        <w:gridCol w:w="51"/>
        <w:gridCol w:w="201"/>
        <w:gridCol w:w="366"/>
        <w:gridCol w:w="567"/>
        <w:gridCol w:w="78"/>
        <w:gridCol w:w="158"/>
        <w:gridCol w:w="756"/>
        <w:gridCol w:w="265"/>
        <w:gridCol w:w="158"/>
        <w:gridCol w:w="286"/>
        <w:gridCol w:w="486"/>
        <w:gridCol w:w="158"/>
        <w:gridCol w:w="206"/>
        <w:gridCol w:w="815"/>
        <w:gridCol w:w="158"/>
      </w:tblGrid>
      <w:tr w:rsidR="006F010A" w:rsidRPr="006F010A" w:rsidTr="006F010A">
        <w:trPr>
          <w:gridAfter w:val="1"/>
          <w:wAfter w:w="158" w:type="dxa"/>
          <w:trHeight w:val="300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8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Приложение № 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F010A" w:rsidRPr="006F010A" w:rsidTr="006F010A">
        <w:trPr>
          <w:gridAfter w:val="1"/>
          <w:wAfter w:w="158" w:type="dxa"/>
          <w:trHeight w:val="300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57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6F010A">
              <w:rPr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sz w:val="16"/>
                <w:szCs w:val="16"/>
              </w:rPr>
              <w:t xml:space="preserve"> Самарской области "Об утверждении отчета об исполнении бюджета сельского поселения Малая Глушица   муниципального района </w:t>
            </w:r>
            <w:proofErr w:type="spellStart"/>
            <w:r w:rsidRPr="006F010A">
              <w:rPr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sz w:val="16"/>
                <w:szCs w:val="16"/>
              </w:rPr>
              <w:t xml:space="preserve"> Самарской области за 2017 год"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F010A" w:rsidRPr="006F010A" w:rsidTr="006F010A">
        <w:trPr>
          <w:gridAfter w:val="1"/>
          <w:wAfter w:w="158" w:type="dxa"/>
          <w:trHeight w:val="683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5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F010A" w:rsidRPr="006F010A" w:rsidTr="006F010A">
        <w:trPr>
          <w:gridAfter w:val="1"/>
          <w:wAfter w:w="158" w:type="dxa"/>
          <w:trHeight w:val="300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5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F010A" w:rsidRPr="006F010A" w:rsidTr="006F010A">
        <w:trPr>
          <w:gridAfter w:val="1"/>
          <w:wAfter w:w="158" w:type="dxa"/>
          <w:trHeight w:val="960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5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F010A" w:rsidRPr="006F010A" w:rsidTr="006F010A">
        <w:trPr>
          <w:gridAfter w:val="1"/>
          <w:wAfter w:w="158" w:type="dxa"/>
          <w:trHeight w:val="518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F010A" w:rsidRPr="006F010A" w:rsidTr="006F010A">
        <w:trPr>
          <w:gridAfter w:val="1"/>
          <w:wAfter w:w="158" w:type="dxa"/>
          <w:trHeight w:val="1163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5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 xml:space="preserve">Ведомственная структура расходов местного бюджета сельского поселения Малая Глушица    муниципального района </w:t>
            </w:r>
            <w:proofErr w:type="spellStart"/>
            <w:r w:rsidRPr="006F010A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b/>
                <w:bCs/>
                <w:sz w:val="16"/>
                <w:szCs w:val="16"/>
              </w:rPr>
              <w:t xml:space="preserve"> Самарской области за 2017  год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F010A" w:rsidRPr="006F010A" w:rsidTr="006F010A">
        <w:trPr>
          <w:trHeight w:val="312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F010A" w:rsidRPr="006F010A" w:rsidTr="006F010A">
        <w:trPr>
          <w:trHeight w:val="300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F010A" w:rsidRPr="006F010A" w:rsidTr="006F010A">
        <w:trPr>
          <w:gridAfter w:val="1"/>
          <w:wAfter w:w="158" w:type="dxa"/>
          <w:trHeight w:val="615"/>
        </w:trPr>
        <w:tc>
          <w:tcPr>
            <w:tcW w:w="2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r w:rsidRPr="006F010A">
              <w:rPr>
                <w:b/>
                <w:bCs/>
                <w:sz w:val="16"/>
                <w:szCs w:val="16"/>
              </w:rPr>
              <w:t>подраздела</w:t>
            </w:r>
            <w:proofErr w:type="gramStart"/>
            <w:r w:rsidRPr="006F010A">
              <w:rPr>
                <w:b/>
                <w:bCs/>
                <w:sz w:val="16"/>
                <w:szCs w:val="16"/>
              </w:rPr>
              <w:t>,ц</w:t>
            </w:r>
            <w:proofErr w:type="gramEnd"/>
            <w:r w:rsidRPr="006F010A">
              <w:rPr>
                <w:b/>
                <w:bCs/>
                <w:sz w:val="16"/>
                <w:szCs w:val="16"/>
              </w:rPr>
              <w:t>елевой</w:t>
            </w:r>
            <w:proofErr w:type="spellEnd"/>
            <w:r w:rsidRPr="006F010A">
              <w:rPr>
                <w:b/>
                <w:bCs/>
                <w:sz w:val="16"/>
                <w:szCs w:val="16"/>
              </w:rPr>
              <w:t xml:space="preserve"> статьи, </w:t>
            </w:r>
            <w:proofErr w:type="spellStart"/>
            <w:r w:rsidRPr="006F010A">
              <w:rPr>
                <w:b/>
                <w:bCs/>
                <w:sz w:val="16"/>
                <w:szCs w:val="16"/>
              </w:rPr>
              <w:t>погруппы</w:t>
            </w:r>
            <w:proofErr w:type="spellEnd"/>
            <w:r w:rsidRPr="006F010A">
              <w:rPr>
                <w:b/>
                <w:bCs/>
                <w:sz w:val="16"/>
                <w:szCs w:val="16"/>
              </w:rPr>
              <w:t xml:space="preserve"> видов расходов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F010A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6F010A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 xml:space="preserve">Сумма </w:t>
            </w:r>
            <w:proofErr w:type="spellStart"/>
            <w:r w:rsidRPr="006F010A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6F010A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6F010A">
              <w:rPr>
                <w:b/>
                <w:bCs/>
                <w:sz w:val="16"/>
                <w:szCs w:val="16"/>
              </w:rPr>
              <w:t>ублей</w:t>
            </w:r>
            <w:proofErr w:type="spellEnd"/>
          </w:p>
        </w:tc>
      </w:tr>
      <w:tr w:rsidR="006F010A" w:rsidRPr="006F010A" w:rsidTr="006F010A">
        <w:trPr>
          <w:gridAfter w:val="1"/>
          <w:wAfter w:w="158" w:type="dxa"/>
          <w:trHeight w:val="1758"/>
        </w:trPr>
        <w:tc>
          <w:tcPr>
            <w:tcW w:w="2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</w:tr>
      <w:tr w:rsidR="006F010A" w:rsidRPr="006F010A" w:rsidTr="006F010A">
        <w:trPr>
          <w:gridAfter w:val="1"/>
          <w:wAfter w:w="158" w:type="dxa"/>
          <w:trHeight w:val="758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 xml:space="preserve">Администрация сельского поселения Малая Глушица 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7 231,9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925,6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6 793,4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925,6</w:t>
            </w:r>
          </w:p>
        </w:tc>
      </w:tr>
      <w:tr w:rsidR="006F010A" w:rsidRPr="006F010A" w:rsidTr="006F010A">
        <w:trPr>
          <w:gridAfter w:val="1"/>
          <w:wAfter w:w="158" w:type="dxa"/>
          <w:trHeight w:val="931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630,1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630,1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102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02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630,1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630,1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1679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02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630,1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630,1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108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6F010A">
              <w:rPr>
                <w:sz w:val="16"/>
                <w:szCs w:val="16"/>
              </w:rPr>
              <w:t xml:space="preserve">( </w:t>
            </w:r>
            <w:proofErr w:type="gramEnd"/>
            <w:r w:rsidRPr="006F010A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02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630,1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630,1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1029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1 127,9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110,2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1 127,9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110,2</w:t>
            </w:r>
          </w:p>
        </w:tc>
      </w:tr>
      <w:tr w:rsidR="006F010A" w:rsidRPr="006F010A" w:rsidTr="006F010A">
        <w:trPr>
          <w:gridAfter w:val="1"/>
          <w:wAfter w:w="158" w:type="dxa"/>
          <w:trHeight w:val="1009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04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1 127,9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110,2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1 127,9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110,2</w:t>
            </w:r>
          </w:p>
        </w:tc>
      </w:tr>
      <w:tr w:rsidR="006F010A" w:rsidRPr="006F010A" w:rsidTr="006F010A">
        <w:trPr>
          <w:gridAfter w:val="1"/>
          <w:wAfter w:w="158" w:type="dxa"/>
          <w:trHeight w:val="1586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lastRenderedPageBreak/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04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1 127,9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110,2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1 127,9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110,2</w:t>
            </w:r>
          </w:p>
        </w:tc>
      </w:tr>
      <w:tr w:rsidR="006F010A" w:rsidRPr="006F010A" w:rsidTr="006F010A">
        <w:trPr>
          <w:gridAfter w:val="1"/>
          <w:wAfter w:w="158" w:type="dxa"/>
          <w:trHeight w:val="1009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6F010A">
              <w:rPr>
                <w:sz w:val="16"/>
                <w:szCs w:val="16"/>
              </w:rPr>
              <w:t xml:space="preserve">( </w:t>
            </w:r>
            <w:proofErr w:type="gramEnd"/>
            <w:r w:rsidRPr="006F010A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04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1 055,5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104,2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1 055,5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104,2</w:t>
            </w:r>
          </w:p>
        </w:tc>
      </w:tr>
      <w:tr w:rsidR="006F010A" w:rsidRPr="006F010A" w:rsidTr="006F010A">
        <w:trPr>
          <w:gridAfter w:val="1"/>
          <w:wAfter w:w="158" w:type="dxa"/>
          <w:trHeight w:val="923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04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71,4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71,4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6,0</w:t>
            </w:r>
          </w:p>
        </w:tc>
      </w:tr>
      <w:tr w:rsidR="006F010A" w:rsidRPr="006F010A" w:rsidTr="006F010A">
        <w:trPr>
          <w:gridAfter w:val="1"/>
          <w:wAfter w:w="158" w:type="dxa"/>
          <w:trHeight w:val="85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04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863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1 3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634,0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466,0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634,0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466,0</w:t>
            </w:r>
          </w:p>
        </w:tc>
      </w:tr>
      <w:tr w:rsidR="006F010A" w:rsidRPr="006F010A" w:rsidTr="006F010A">
        <w:trPr>
          <w:gridAfter w:val="1"/>
          <w:wAfter w:w="158" w:type="dxa"/>
          <w:trHeight w:val="1134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Муниципальная программа "Повышение эффективности использования муниципального имущества сельского поселения Малая Глушица муниципального района </w:t>
            </w:r>
            <w:proofErr w:type="spellStart"/>
            <w:r w:rsidRPr="006F010A">
              <w:rPr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634,0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466,0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634,0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466,0</w:t>
            </w:r>
          </w:p>
        </w:tc>
      </w:tr>
      <w:tr w:rsidR="006F010A" w:rsidRPr="006F010A" w:rsidTr="006F010A">
        <w:trPr>
          <w:gridAfter w:val="1"/>
          <w:wAfter w:w="158" w:type="dxa"/>
          <w:trHeight w:val="115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602,9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465,8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602,9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465,8</w:t>
            </w:r>
          </w:p>
        </w:tc>
      </w:tr>
      <w:tr w:rsidR="006F010A" w:rsidRPr="006F010A" w:rsidTr="006F010A">
        <w:trPr>
          <w:gridAfter w:val="1"/>
          <w:wAfter w:w="158" w:type="dxa"/>
          <w:trHeight w:val="79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31,1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31,1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0,2</w:t>
            </w:r>
          </w:p>
        </w:tc>
      </w:tr>
      <w:tr w:rsidR="006F010A" w:rsidRPr="006F010A" w:rsidTr="006F010A">
        <w:trPr>
          <w:gridAfter w:val="1"/>
          <w:wAfter w:w="158" w:type="dxa"/>
          <w:trHeight w:val="84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74,5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74,5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74,5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74,5</w:t>
            </w:r>
          </w:p>
        </w:tc>
      </w:tr>
      <w:tr w:rsidR="006F010A" w:rsidRPr="006F010A" w:rsidTr="006F010A">
        <w:trPr>
          <w:gridAfter w:val="1"/>
          <w:wAfter w:w="158" w:type="dxa"/>
          <w:trHeight w:val="84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74,5</w:t>
            </w:r>
          </w:p>
        </w:tc>
      </w:tr>
      <w:tr w:rsidR="006F010A" w:rsidRPr="006F010A" w:rsidTr="006F010A">
        <w:trPr>
          <w:gridAfter w:val="1"/>
          <w:wAfter w:w="158" w:type="dxa"/>
          <w:trHeight w:val="1601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74,5</w:t>
            </w:r>
          </w:p>
        </w:tc>
      </w:tr>
      <w:tr w:rsidR="006F010A" w:rsidRPr="006F010A" w:rsidTr="006F010A">
        <w:trPr>
          <w:gridAfter w:val="1"/>
          <w:wAfter w:w="158" w:type="dxa"/>
          <w:trHeight w:val="998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6F010A">
              <w:rPr>
                <w:sz w:val="16"/>
                <w:szCs w:val="16"/>
              </w:rPr>
              <w:t xml:space="preserve">( </w:t>
            </w:r>
            <w:proofErr w:type="gramEnd"/>
            <w:r w:rsidRPr="006F010A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74,2</w:t>
            </w:r>
          </w:p>
        </w:tc>
      </w:tr>
      <w:tr w:rsidR="006F010A" w:rsidRPr="006F010A" w:rsidTr="006F010A">
        <w:trPr>
          <w:gridAfter w:val="1"/>
          <w:wAfter w:w="158" w:type="dxa"/>
          <w:trHeight w:val="998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0,3</w:t>
            </w:r>
          </w:p>
        </w:tc>
      </w:tr>
      <w:tr w:rsidR="006F010A" w:rsidRPr="006F010A" w:rsidTr="006F010A">
        <w:trPr>
          <w:gridAfter w:val="1"/>
          <w:wAfter w:w="158" w:type="dxa"/>
          <w:trHeight w:val="61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 xml:space="preserve">1 0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254,0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254,0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1097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lastRenderedPageBreak/>
              <w:t xml:space="preserve">Муниципальная программа "Пожарная безопасность на территории сельского поселения Малая Глушица муниципального района </w:t>
            </w:r>
            <w:proofErr w:type="spellStart"/>
            <w:r w:rsidRPr="006F010A">
              <w:rPr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1 0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254,0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254,0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1129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1 0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254,0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254,0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79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0 9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866,6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428,1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995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муниципального района </w:t>
            </w:r>
            <w:proofErr w:type="spellStart"/>
            <w:r w:rsidRPr="006F010A">
              <w:rPr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0 9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55 0 00 00000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866,6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428,1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102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Подпрограмма "Ремонт и содержание улично-дорожной сети"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0 9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55 2 00 00000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866,6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428,1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83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0 9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55 2 00 00000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866,5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428,0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78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0 9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55 2 00 00000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578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1 001,2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1 001,2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274,9</w:t>
            </w:r>
          </w:p>
        </w:tc>
      </w:tr>
      <w:tr w:rsidR="006F010A" w:rsidRPr="006F010A" w:rsidTr="006F010A">
        <w:trPr>
          <w:gridAfter w:val="1"/>
          <w:wAfter w:w="158" w:type="dxa"/>
          <w:trHeight w:val="1279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муниципального района </w:t>
            </w:r>
            <w:proofErr w:type="spellStart"/>
            <w:r w:rsidRPr="006F010A">
              <w:rPr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55 0 00 00000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1 001,2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274,9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1 001,2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274,9</w:t>
            </w:r>
          </w:p>
        </w:tc>
      </w:tr>
      <w:tr w:rsidR="006F010A" w:rsidRPr="006F010A" w:rsidTr="006F010A">
        <w:trPr>
          <w:gridAfter w:val="1"/>
          <w:wAfter w:w="158" w:type="dxa"/>
          <w:trHeight w:val="51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Подпрограмма "Уличное освещение"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55 1 00 00000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860,1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203,3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860,1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203,3</w:t>
            </w:r>
          </w:p>
        </w:tc>
      </w:tr>
      <w:tr w:rsidR="006F010A" w:rsidRPr="006F010A" w:rsidTr="006F010A">
        <w:trPr>
          <w:gridAfter w:val="1"/>
          <w:wAfter w:w="158" w:type="dxa"/>
          <w:trHeight w:val="72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55 1 00 00000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860,1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203,3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860,1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203,3</w:t>
            </w:r>
          </w:p>
        </w:tc>
      </w:tr>
      <w:tr w:rsidR="006F010A" w:rsidRPr="006F010A" w:rsidTr="006F010A">
        <w:trPr>
          <w:gridAfter w:val="1"/>
          <w:wAfter w:w="158" w:type="dxa"/>
          <w:trHeight w:val="78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Подпрограмма "Прочие мероприятия по благоустройству"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55 4 00 00000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141,1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141,1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71,6</w:t>
            </w:r>
          </w:p>
        </w:tc>
      </w:tr>
      <w:tr w:rsidR="006F010A" w:rsidRPr="006F010A" w:rsidTr="006F010A">
        <w:trPr>
          <w:gridAfter w:val="1"/>
          <w:wAfter w:w="158" w:type="dxa"/>
          <w:trHeight w:val="807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55 4 00 00000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141,1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141,1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71,6</w:t>
            </w:r>
          </w:p>
        </w:tc>
      </w:tr>
      <w:tr w:rsidR="006F010A" w:rsidRPr="006F010A" w:rsidTr="006F010A">
        <w:trPr>
          <w:gridAfter w:val="1"/>
          <w:wAfter w:w="158" w:type="dxa"/>
          <w:trHeight w:val="503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2 443,8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2 443,8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1256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6F010A">
              <w:rPr>
                <w:sz w:val="16"/>
                <w:szCs w:val="16"/>
              </w:rPr>
              <w:t>социо</w:t>
            </w:r>
            <w:proofErr w:type="spellEnd"/>
            <w:r w:rsidRPr="006F010A">
              <w:rPr>
                <w:sz w:val="16"/>
                <w:szCs w:val="16"/>
              </w:rPr>
              <w:t>-культурной</w:t>
            </w:r>
            <w:proofErr w:type="gramEnd"/>
            <w:r w:rsidRPr="006F010A">
              <w:rPr>
                <w:sz w:val="16"/>
                <w:szCs w:val="16"/>
              </w:rPr>
              <w:t xml:space="preserve"> деятельности в сельском поселении Малая Глушица муниципального района </w:t>
            </w:r>
            <w:proofErr w:type="spellStart"/>
            <w:r w:rsidRPr="006F010A">
              <w:rPr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0 1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56 0 00 00000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818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Подпрограмма "Культурные мероприятия"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0 1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56 1 00 00000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1238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0 1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56 1 00 00000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983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lastRenderedPageBreak/>
              <w:t>Подпрограмма "Иные межбюджетные трансферты"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0 1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56 2 00 00000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2 433,8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2 433,8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73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0 1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56 2 00 00000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2 433,8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2 433,8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73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99,8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99,8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97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6F010A">
              <w:rPr>
                <w:sz w:val="16"/>
                <w:szCs w:val="16"/>
              </w:rPr>
              <w:t>социо</w:t>
            </w:r>
            <w:proofErr w:type="spellEnd"/>
            <w:r w:rsidRPr="006F010A">
              <w:rPr>
                <w:sz w:val="16"/>
                <w:szCs w:val="16"/>
              </w:rPr>
              <w:t>-культурной</w:t>
            </w:r>
            <w:proofErr w:type="gramEnd"/>
            <w:r w:rsidRPr="006F010A">
              <w:rPr>
                <w:sz w:val="16"/>
                <w:szCs w:val="16"/>
              </w:rPr>
              <w:t xml:space="preserve"> деятельности в сельском поселении Малая Глушица муниципального района </w:t>
            </w:r>
            <w:proofErr w:type="spellStart"/>
            <w:r w:rsidRPr="006F010A">
              <w:rPr>
                <w:sz w:val="16"/>
                <w:szCs w:val="16"/>
              </w:rPr>
              <w:t>Большеглушицкий</w:t>
            </w:r>
            <w:proofErr w:type="spellEnd"/>
            <w:r w:rsidRPr="006F010A">
              <w:rPr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0 4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56 0 00 00000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99,8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99,8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73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0 4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56 2 00 00000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99,8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99,8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73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0 4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56 2 00 00000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99,8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99,8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73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1 1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732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0 2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717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Непрограммные направления расходов местного бюджета в сфере физической культуры и спорта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0 2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566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1 1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0 2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90 3 00 00000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100,0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F010A">
              <w:rPr>
                <w:sz w:val="16"/>
                <w:szCs w:val="16"/>
              </w:rPr>
              <w:t>0,0</w:t>
            </w:r>
          </w:p>
        </w:tc>
      </w:tr>
      <w:tr w:rsidR="006F010A" w:rsidRPr="006F010A" w:rsidTr="006F010A">
        <w:trPr>
          <w:gridAfter w:val="1"/>
          <w:wAfter w:w="158" w:type="dxa"/>
          <w:trHeight w:val="518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7 231,9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925,6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6 793,4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0A" w:rsidRPr="006F010A" w:rsidRDefault="006F010A" w:rsidP="006F010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F010A">
              <w:rPr>
                <w:b/>
                <w:bCs/>
                <w:sz w:val="16"/>
                <w:szCs w:val="16"/>
              </w:rPr>
              <w:t>925,6</w:t>
            </w:r>
          </w:p>
        </w:tc>
      </w:tr>
    </w:tbl>
    <w:p w:rsidR="00BC10A7" w:rsidRDefault="00BC10A7" w:rsidP="00493FA9">
      <w:pPr>
        <w:jc w:val="both"/>
        <w:rPr>
          <w:sz w:val="24"/>
          <w:szCs w:val="24"/>
        </w:rPr>
      </w:pPr>
    </w:p>
    <w:tbl>
      <w:tblPr>
        <w:tblW w:w="100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7"/>
        <w:gridCol w:w="959"/>
        <w:gridCol w:w="959"/>
        <w:gridCol w:w="236"/>
        <w:gridCol w:w="1178"/>
        <w:gridCol w:w="456"/>
        <w:gridCol w:w="175"/>
        <w:gridCol w:w="81"/>
        <w:gridCol w:w="486"/>
        <w:gridCol w:w="611"/>
        <w:gridCol w:w="385"/>
        <w:gridCol w:w="898"/>
        <w:gridCol w:w="1008"/>
        <w:gridCol w:w="1283"/>
      </w:tblGrid>
      <w:tr w:rsidR="003D3B9E" w:rsidRPr="003D3B9E" w:rsidTr="003D3B9E">
        <w:trPr>
          <w:trHeight w:val="3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Приложение № 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3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9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3D3B9E">
              <w:rPr>
                <w:sz w:val="16"/>
                <w:szCs w:val="16"/>
              </w:rPr>
              <w:t>Большеглушицкий</w:t>
            </w:r>
            <w:proofErr w:type="spellEnd"/>
            <w:r w:rsidRPr="003D3B9E">
              <w:rPr>
                <w:sz w:val="16"/>
                <w:szCs w:val="16"/>
              </w:rPr>
              <w:t xml:space="preserve"> Самарской области "Об утверждении  отчета об исполнении бюджета сельского поселения Малая Глушица муниципального района </w:t>
            </w:r>
            <w:proofErr w:type="spellStart"/>
            <w:r w:rsidRPr="003D3B9E">
              <w:rPr>
                <w:sz w:val="16"/>
                <w:szCs w:val="16"/>
              </w:rPr>
              <w:t>Большеглушицкий</w:t>
            </w:r>
            <w:proofErr w:type="spellEnd"/>
            <w:r w:rsidRPr="003D3B9E">
              <w:rPr>
                <w:sz w:val="16"/>
                <w:szCs w:val="16"/>
              </w:rPr>
              <w:t xml:space="preserve"> Самарской области за 2017 год"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683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9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3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9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12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9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372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9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518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1752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3D3B9E">
              <w:rPr>
                <w:b/>
                <w:bCs/>
                <w:sz w:val="16"/>
                <w:szCs w:val="16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3D3B9E">
              <w:rPr>
                <w:b/>
                <w:bCs/>
                <w:sz w:val="16"/>
                <w:szCs w:val="16"/>
              </w:rPr>
              <w:t xml:space="preserve"> Малая Глушица  муниципального района </w:t>
            </w:r>
            <w:proofErr w:type="spellStart"/>
            <w:r w:rsidRPr="003D3B9E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3D3B9E">
              <w:rPr>
                <w:b/>
                <w:bCs/>
                <w:sz w:val="16"/>
                <w:szCs w:val="16"/>
              </w:rPr>
              <w:t xml:space="preserve"> Самарской области за 2017 год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312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3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600"/>
        </w:trPr>
        <w:tc>
          <w:tcPr>
            <w:tcW w:w="34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Сумма </w:t>
            </w:r>
            <w:proofErr w:type="spellStart"/>
            <w:r w:rsidRPr="003D3B9E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3D3B9E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3D3B9E">
              <w:rPr>
                <w:b/>
                <w:bCs/>
                <w:sz w:val="16"/>
                <w:szCs w:val="16"/>
              </w:rPr>
              <w:t>ублей</w:t>
            </w:r>
            <w:proofErr w:type="spellEnd"/>
          </w:p>
        </w:tc>
      </w:tr>
      <w:tr w:rsidR="003D3B9E" w:rsidRPr="003D3B9E" w:rsidTr="003D3B9E">
        <w:trPr>
          <w:trHeight w:val="416"/>
        </w:trPr>
        <w:tc>
          <w:tcPr>
            <w:tcW w:w="34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</w:tr>
      <w:tr w:rsidR="003D3B9E" w:rsidRPr="003D3B9E" w:rsidTr="003D3B9E">
        <w:trPr>
          <w:trHeight w:val="1244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Муниципальная программа "Повышение эффективности использования муниципального имущества сельского поселения Малая Глушица муниципального района </w:t>
            </w:r>
            <w:proofErr w:type="spellStart"/>
            <w:r w:rsidRPr="003D3B9E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3D3B9E">
              <w:rPr>
                <w:b/>
                <w:bCs/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50 0 00 00000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634,0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466,0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634,0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466,0</w:t>
            </w:r>
          </w:p>
        </w:tc>
      </w:tr>
      <w:tr w:rsidR="003D3B9E" w:rsidRPr="003D3B9E" w:rsidTr="003D3B9E">
        <w:trPr>
          <w:trHeight w:val="998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50 0 00 00000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602,9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465,8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602,9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465,8</w:t>
            </w:r>
          </w:p>
        </w:tc>
      </w:tr>
      <w:tr w:rsidR="003D3B9E" w:rsidRPr="003D3B9E" w:rsidTr="003D3B9E">
        <w:trPr>
          <w:trHeight w:val="80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50 0 00 00000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31,1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31,1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0,2</w:t>
            </w:r>
          </w:p>
        </w:tc>
      </w:tr>
      <w:tr w:rsidR="003D3B9E" w:rsidRPr="003D3B9E" w:rsidTr="003D3B9E">
        <w:trPr>
          <w:trHeight w:val="1147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Муниципальная программа "Пожарная безопасность на территории сельского поселения Малая Глушица муниципального района </w:t>
            </w:r>
            <w:proofErr w:type="spellStart"/>
            <w:r w:rsidRPr="003D3B9E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3D3B9E">
              <w:rPr>
                <w:b/>
                <w:bCs/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52 0 00 00000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254,0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254,0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696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52 0 00 00000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254,0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254,0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1131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 муниципального района </w:t>
            </w:r>
            <w:proofErr w:type="spellStart"/>
            <w:r w:rsidRPr="003D3B9E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3D3B9E">
              <w:rPr>
                <w:b/>
                <w:bCs/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55 0 00 00000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1 867,8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1 429,3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274,9</w:t>
            </w:r>
          </w:p>
        </w:tc>
      </w:tr>
      <w:tr w:rsidR="003D3B9E" w:rsidRPr="003D3B9E" w:rsidTr="003D3B9E">
        <w:trPr>
          <w:trHeight w:val="732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Подпрограмма "Уличное освещение"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55 1 00 00000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860,1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203,3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860,1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203,3</w:t>
            </w:r>
          </w:p>
        </w:tc>
      </w:tr>
      <w:tr w:rsidR="003D3B9E" w:rsidRPr="003D3B9E" w:rsidTr="003D3B9E">
        <w:trPr>
          <w:trHeight w:val="912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55 1 00 00000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860,1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203,3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860,1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203,3</w:t>
            </w:r>
          </w:p>
        </w:tc>
      </w:tr>
      <w:tr w:rsidR="003D3B9E" w:rsidRPr="003D3B9E" w:rsidTr="003D3B9E">
        <w:trPr>
          <w:trHeight w:val="912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Подпрограмма "Ремонт и содержание улично-дорожной сети"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55 2 00 00000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866,6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428,1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912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55 2 00 00000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866,5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428,0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720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55 2 00 00000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780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Подпрограмма "Прочие мероприятия по благоустройству"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55 4 00 00000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141,1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71,6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141,1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71,6</w:t>
            </w:r>
          </w:p>
        </w:tc>
      </w:tr>
      <w:tr w:rsidR="003D3B9E" w:rsidRPr="003D3B9E" w:rsidTr="003D3B9E">
        <w:trPr>
          <w:trHeight w:val="116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55 4 00 00000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141,1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71,6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141,1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71,6</w:t>
            </w:r>
          </w:p>
        </w:tc>
      </w:tr>
      <w:tr w:rsidR="003D3B9E" w:rsidRPr="003D3B9E" w:rsidTr="003D3B9E">
        <w:trPr>
          <w:trHeight w:val="867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3D3B9E">
              <w:rPr>
                <w:b/>
                <w:bCs/>
                <w:sz w:val="16"/>
                <w:szCs w:val="16"/>
              </w:rPr>
              <w:t>социо</w:t>
            </w:r>
            <w:proofErr w:type="spellEnd"/>
            <w:r w:rsidRPr="003D3B9E">
              <w:rPr>
                <w:b/>
                <w:bCs/>
                <w:sz w:val="16"/>
                <w:szCs w:val="16"/>
              </w:rPr>
              <w:t>-культурной</w:t>
            </w:r>
            <w:proofErr w:type="gramEnd"/>
            <w:r w:rsidRPr="003D3B9E">
              <w:rPr>
                <w:b/>
                <w:bCs/>
                <w:sz w:val="16"/>
                <w:szCs w:val="16"/>
              </w:rPr>
              <w:t xml:space="preserve"> деятельности в сельском поселении Малая Глушица  муниципального района </w:t>
            </w:r>
            <w:proofErr w:type="spellStart"/>
            <w:r w:rsidRPr="003D3B9E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3D3B9E">
              <w:rPr>
                <w:b/>
                <w:bCs/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56 0 00 00000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2 543,6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2 543,6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709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Подпрограмма "Культурные мероприятия"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56 1 00 00000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949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56 1 00 00000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949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56 2 00 00000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2 533,6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2 533,6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780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56 2 00 00000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2 533,6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2 533,6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829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90 0 00 00000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1 932,5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184,7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1 932,5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184,7</w:t>
            </w:r>
          </w:p>
        </w:tc>
      </w:tr>
      <w:tr w:rsidR="003D3B9E" w:rsidRPr="003D3B9E" w:rsidTr="003D3B9E">
        <w:trPr>
          <w:trHeight w:val="1120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90 1 00 00000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1 832,5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184,7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1 832,5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184,7</w:t>
            </w:r>
          </w:p>
        </w:tc>
      </w:tr>
      <w:tr w:rsidR="003D3B9E" w:rsidRPr="003D3B9E" w:rsidTr="003D3B9E">
        <w:trPr>
          <w:trHeight w:val="1009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90 1 00 00000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1 759,8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178,4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1 759,8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178,4</w:t>
            </w:r>
          </w:p>
        </w:tc>
      </w:tr>
      <w:tr w:rsidR="003D3B9E" w:rsidRPr="003D3B9E" w:rsidTr="003D3B9E">
        <w:trPr>
          <w:trHeight w:val="949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90 1 00 00000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71,7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6,3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71,7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6,3</w:t>
            </w:r>
          </w:p>
        </w:tc>
      </w:tr>
      <w:tr w:rsidR="003D3B9E" w:rsidRPr="003D3B9E" w:rsidTr="003D3B9E">
        <w:trPr>
          <w:trHeight w:val="544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90 1 00 00000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998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Непрограммные направления расходов местного бюджета в сфере физической культуры и спорта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90 3 00 00000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100,0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86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90 3 00 00000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100,0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100,0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0,0</w:t>
            </w:r>
          </w:p>
        </w:tc>
      </w:tr>
      <w:tr w:rsidR="003D3B9E" w:rsidRPr="003D3B9E" w:rsidTr="003D3B9E">
        <w:trPr>
          <w:trHeight w:val="44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7 231,9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925,6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6 793,4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925,6 </w:t>
            </w:r>
          </w:p>
        </w:tc>
      </w:tr>
    </w:tbl>
    <w:p w:rsidR="00BC10A7" w:rsidRDefault="00BC10A7" w:rsidP="00493FA9">
      <w:pPr>
        <w:jc w:val="both"/>
        <w:rPr>
          <w:sz w:val="24"/>
          <w:szCs w:val="24"/>
        </w:rPr>
      </w:pPr>
    </w:p>
    <w:p w:rsidR="003D3B9E" w:rsidRDefault="003D3B9E" w:rsidP="00493FA9">
      <w:pPr>
        <w:jc w:val="both"/>
        <w:rPr>
          <w:sz w:val="24"/>
          <w:szCs w:val="24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1409"/>
        <w:gridCol w:w="2280"/>
        <w:gridCol w:w="3742"/>
        <w:gridCol w:w="1099"/>
        <w:gridCol w:w="1030"/>
      </w:tblGrid>
      <w:tr w:rsidR="003D3B9E" w:rsidRPr="003D3B9E" w:rsidTr="003D3B9E">
        <w:trPr>
          <w:trHeight w:val="39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39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        Приложение № 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270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3D3B9E">
              <w:rPr>
                <w:sz w:val="16"/>
                <w:szCs w:val="16"/>
              </w:rPr>
              <w:t>Большеглушицкий</w:t>
            </w:r>
            <w:proofErr w:type="spellEnd"/>
            <w:r w:rsidRPr="003D3B9E">
              <w:rPr>
                <w:sz w:val="16"/>
                <w:szCs w:val="16"/>
              </w:rPr>
              <w:t xml:space="preserve"> Самарской области "Об утверждении отчета об исполнении бюджета сельского поселения Малая Глушица муниципального района </w:t>
            </w:r>
            <w:proofErr w:type="spellStart"/>
            <w:r w:rsidRPr="003D3B9E">
              <w:rPr>
                <w:sz w:val="16"/>
                <w:szCs w:val="16"/>
              </w:rPr>
              <w:t>Большеглушицкий</w:t>
            </w:r>
            <w:proofErr w:type="spellEnd"/>
            <w:r w:rsidRPr="003D3B9E">
              <w:rPr>
                <w:sz w:val="16"/>
                <w:szCs w:val="16"/>
              </w:rPr>
              <w:t xml:space="preserve"> Самарской области  за 2017 год"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30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1238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 xml:space="preserve">Источники внутреннего финансирования дефицита бюджета сельского поселения Малая Глушица муниципального района </w:t>
            </w:r>
            <w:proofErr w:type="spellStart"/>
            <w:r w:rsidRPr="003D3B9E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3D3B9E">
              <w:rPr>
                <w:b/>
                <w:bCs/>
                <w:sz w:val="16"/>
                <w:szCs w:val="16"/>
              </w:rPr>
              <w:t xml:space="preserve"> Самарской области за 2017 год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D3B9E" w:rsidRPr="003D3B9E" w:rsidTr="003D3B9E">
        <w:trPr>
          <w:trHeight w:val="688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lastRenderedPageBreak/>
              <w:t>Код администратора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spacing w:after="240"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Наименование группы, подгруппы, статьи и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  <w:r w:rsidRPr="003D3B9E">
              <w:rPr>
                <w:b/>
                <w:bCs/>
                <w:sz w:val="16"/>
                <w:szCs w:val="16"/>
              </w:rPr>
              <w:br/>
            </w:r>
            <w:r w:rsidRPr="003D3B9E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Утверждено (</w:t>
            </w:r>
            <w:proofErr w:type="spellStart"/>
            <w:r w:rsidRPr="003D3B9E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3D3B9E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3D3B9E">
              <w:rPr>
                <w:b/>
                <w:bCs/>
                <w:sz w:val="16"/>
                <w:szCs w:val="16"/>
              </w:rPr>
              <w:t>уб</w:t>
            </w:r>
            <w:proofErr w:type="spellEnd"/>
            <w:r w:rsidRPr="003D3B9E"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3D3B9E">
              <w:rPr>
                <w:b/>
                <w:bCs/>
                <w:sz w:val="16"/>
                <w:szCs w:val="16"/>
              </w:rPr>
              <w:t>Исполнено (</w:t>
            </w:r>
            <w:proofErr w:type="spellStart"/>
            <w:r w:rsidRPr="003D3B9E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3D3B9E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3D3B9E">
              <w:rPr>
                <w:b/>
                <w:bCs/>
                <w:sz w:val="16"/>
                <w:szCs w:val="16"/>
              </w:rPr>
              <w:t>уб</w:t>
            </w:r>
            <w:proofErr w:type="spellEnd"/>
            <w:r w:rsidRPr="003D3B9E">
              <w:rPr>
                <w:b/>
                <w:bCs/>
                <w:sz w:val="16"/>
                <w:szCs w:val="16"/>
              </w:rPr>
              <w:t>.)</w:t>
            </w:r>
          </w:p>
        </w:tc>
      </w:tr>
      <w:tr w:rsidR="003D3B9E" w:rsidRPr="003D3B9E" w:rsidTr="003D3B9E">
        <w:trPr>
          <w:trHeight w:val="4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01 00 00 00 00 0000 000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Источники внутреннего финансирования дефицита бюджета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</w:tr>
      <w:tr w:rsidR="003D3B9E" w:rsidRPr="003D3B9E" w:rsidTr="003D3B9E">
        <w:trPr>
          <w:trHeight w:val="406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01 03 00 00 00 0000 000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</w:tr>
      <w:tr w:rsidR="003D3B9E" w:rsidRPr="003D3B9E" w:rsidTr="003D3B9E">
        <w:trPr>
          <w:trHeight w:val="426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01 03 01 00 00 0000 000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</w:tr>
      <w:tr w:rsidR="003D3B9E" w:rsidRPr="003D3B9E" w:rsidTr="003D3B9E">
        <w:trPr>
          <w:trHeight w:val="4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01 03 01 00 00 0000 700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</w:tr>
      <w:tr w:rsidR="003D3B9E" w:rsidRPr="003D3B9E" w:rsidTr="003D3B9E">
        <w:trPr>
          <w:trHeight w:val="57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01 03 01 00 10 0000 710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</w:tr>
      <w:tr w:rsidR="003D3B9E" w:rsidRPr="003D3B9E" w:rsidTr="003D3B9E">
        <w:trPr>
          <w:trHeight w:val="68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01 03 01 00 00 0000 800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</w:tr>
      <w:tr w:rsidR="003D3B9E" w:rsidRPr="003D3B9E" w:rsidTr="003D3B9E">
        <w:trPr>
          <w:trHeight w:val="689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01 03 01 00 10 0000 810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Погашение бюджетами сельских поселений кредитов,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</w:t>
            </w:r>
          </w:p>
        </w:tc>
      </w:tr>
      <w:tr w:rsidR="003D3B9E" w:rsidRPr="003D3B9E" w:rsidTr="003D3B9E">
        <w:trPr>
          <w:trHeight w:val="255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01 05 00 00 00 0000 000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Изменение остатков  средств на счетах по учету средств бюджета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-121,1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-491,3</w:t>
            </w:r>
          </w:p>
        </w:tc>
      </w:tr>
      <w:tr w:rsidR="003D3B9E" w:rsidRPr="003D3B9E" w:rsidTr="003D3B9E">
        <w:trPr>
          <w:trHeight w:val="28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01 05 00 00 00 0000 500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Увеличение  остатков  средств бюджетов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-7353,0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-7284,7</w:t>
            </w:r>
          </w:p>
        </w:tc>
      </w:tr>
      <w:tr w:rsidR="003D3B9E" w:rsidRPr="003D3B9E" w:rsidTr="003D3B9E">
        <w:trPr>
          <w:trHeight w:val="255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01 05 02 00 00 0000 500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Увеличение прочих  остатков  средств бюджетов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-7353,0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-7284,7</w:t>
            </w:r>
          </w:p>
        </w:tc>
      </w:tr>
      <w:tr w:rsidR="003D3B9E" w:rsidRPr="003D3B9E" w:rsidTr="003D3B9E">
        <w:trPr>
          <w:trHeight w:val="255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01 05 02 01 00 0000 510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-7353,0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-7284,7</w:t>
            </w:r>
          </w:p>
        </w:tc>
      </w:tr>
      <w:tr w:rsidR="003D3B9E" w:rsidRPr="003D3B9E" w:rsidTr="003D3B9E">
        <w:trPr>
          <w:trHeight w:val="255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01 05 02 01 10 0000 510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-7353,0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-7284,7</w:t>
            </w:r>
          </w:p>
        </w:tc>
      </w:tr>
      <w:tr w:rsidR="003D3B9E" w:rsidRPr="003D3B9E" w:rsidTr="003D3B9E">
        <w:trPr>
          <w:trHeight w:val="255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01 05 00 00 00 0000 600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Уменьшение  остатков  средств бюджетов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7231,9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6793,4</w:t>
            </w:r>
          </w:p>
        </w:tc>
      </w:tr>
      <w:tr w:rsidR="003D3B9E" w:rsidRPr="003D3B9E" w:rsidTr="003D3B9E">
        <w:trPr>
          <w:trHeight w:val="255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01 05 02 00 00 0000 600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Уменьшение прочих  остатков  средств бюджетов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7231,9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6793,4</w:t>
            </w:r>
          </w:p>
        </w:tc>
      </w:tr>
      <w:tr w:rsidR="003D3B9E" w:rsidRPr="003D3B9E" w:rsidTr="003D3B9E">
        <w:trPr>
          <w:trHeight w:val="255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01 05 02 01 00 0000 610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7231,9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6793,4</w:t>
            </w:r>
          </w:p>
        </w:tc>
      </w:tr>
      <w:tr w:rsidR="003D3B9E" w:rsidRPr="003D3B9E" w:rsidTr="003D3B9E">
        <w:trPr>
          <w:trHeight w:val="255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229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01 05 02 01 10 0000 610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7231,9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B9E" w:rsidRPr="003D3B9E" w:rsidRDefault="003D3B9E" w:rsidP="003D3B9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3D3B9E">
              <w:rPr>
                <w:sz w:val="16"/>
                <w:szCs w:val="16"/>
              </w:rPr>
              <w:t>6793,4</w:t>
            </w:r>
          </w:p>
        </w:tc>
      </w:tr>
    </w:tbl>
    <w:p w:rsidR="003D3B9E" w:rsidRDefault="003D3B9E" w:rsidP="00493FA9">
      <w:pPr>
        <w:jc w:val="both"/>
        <w:rPr>
          <w:sz w:val="24"/>
          <w:szCs w:val="24"/>
        </w:rPr>
      </w:pPr>
    </w:p>
    <w:p w:rsidR="003D3B9E" w:rsidRDefault="003D3B9E" w:rsidP="00493FA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2"/>
        <w:gridCol w:w="3014"/>
        <w:gridCol w:w="1981"/>
        <w:gridCol w:w="3402"/>
      </w:tblGrid>
      <w:tr w:rsidR="003D3B9E" w:rsidTr="003D3B9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3D3B9E" w:rsidRPr="003D3B9E" w:rsidRDefault="003D3B9E" w:rsidP="003D3B9E">
            <w:pPr>
              <w:widowControl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D3B9E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Приложение № 5</w:t>
            </w:r>
          </w:p>
        </w:tc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B9E" w:rsidRPr="003D3B9E" w:rsidRDefault="003D3B9E" w:rsidP="003D3B9E">
            <w:pPr>
              <w:widowControl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B9E" w:rsidRPr="003D3B9E" w:rsidRDefault="003D3B9E" w:rsidP="003D3B9E">
            <w:pPr>
              <w:widowControl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D3B9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3D3B9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Большеглушицкий</w:t>
            </w:r>
            <w:proofErr w:type="spellEnd"/>
            <w:r w:rsidRPr="003D3B9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Самарской области "Об утверждении отчёта об исполнении бюджета сельского поселения Малая Глушица  муниципального района </w:t>
            </w:r>
            <w:proofErr w:type="spellStart"/>
            <w:r w:rsidRPr="003D3B9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Большеглушицкий</w:t>
            </w:r>
            <w:proofErr w:type="spellEnd"/>
            <w:r w:rsidRPr="003D3B9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Самарской области  за 2017 год"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Отчет об исполнении дорожного фонда сельского поселения Малая Глушица муниципального района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Большеглушицкий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Самарской области за 2017 год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D3B9E" w:rsidRDefault="003D3B9E">
            <w:pPr>
              <w:widowControl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(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.)                                                                                                          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26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Исполнено   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26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Остаток денежных средств по дорожному фонду на 01.01.2017 года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796,8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Доходы</w:t>
            </w: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799,6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Налоги на товары (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работы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,у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слуги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), реализуемые на территории Российской Федерации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799,6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Акцизы по подакцизным товарам (продукции), производимые на территории Российской Федерации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799,6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328,5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6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инжекторных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3,4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6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531,3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6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-63,6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Расходы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428,1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Капитальный ремонт, ремонт и содержание автомобильных дорог общего пользования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428,1</w:t>
            </w:r>
          </w:p>
        </w:tc>
      </w:tr>
      <w:tr w:rsidR="003D3B9E" w:rsidTr="003D3B9E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Остаток денежных средств по дорожному фонду на 01.01.2018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B9E" w:rsidRDefault="003D3B9E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1 168,3</w:t>
            </w:r>
          </w:p>
        </w:tc>
      </w:tr>
    </w:tbl>
    <w:p w:rsidR="003D3B9E" w:rsidRDefault="003D3B9E" w:rsidP="00493FA9">
      <w:pPr>
        <w:jc w:val="both"/>
        <w:rPr>
          <w:sz w:val="24"/>
          <w:szCs w:val="24"/>
        </w:rPr>
      </w:pPr>
    </w:p>
    <w:p w:rsidR="003D3B9E" w:rsidRDefault="003D3B9E" w:rsidP="00493FA9">
      <w:pPr>
        <w:jc w:val="both"/>
        <w:rPr>
          <w:sz w:val="24"/>
          <w:szCs w:val="24"/>
        </w:rPr>
      </w:pPr>
    </w:p>
    <w:p w:rsidR="003D3B9E" w:rsidRPr="003D3B9E" w:rsidRDefault="003D3B9E" w:rsidP="003D3B9E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  <w:r w:rsidRPr="003D3B9E">
        <w:rPr>
          <w:b/>
          <w:sz w:val="24"/>
          <w:szCs w:val="24"/>
        </w:rPr>
        <w:t xml:space="preserve">Информация об исполнении бюджета сельского поселения Малая Глушица муниципального района </w:t>
      </w:r>
      <w:proofErr w:type="spellStart"/>
      <w:r w:rsidRPr="003D3B9E">
        <w:rPr>
          <w:b/>
          <w:sz w:val="24"/>
          <w:szCs w:val="24"/>
        </w:rPr>
        <w:t>Большеглушицкий</w:t>
      </w:r>
      <w:proofErr w:type="spellEnd"/>
      <w:r w:rsidRPr="003D3B9E">
        <w:rPr>
          <w:b/>
          <w:sz w:val="24"/>
          <w:szCs w:val="24"/>
        </w:rPr>
        <w:t xml:space="preserve"> Самарской области за 2017 год.</w:t>
      </w:r>
      <w:bookmarkStart w:id="0" w:name="_GoBack"/>
      <w:bookmarkEnd w:id="0"/>
    </w:p>
    <w:p w:rsidR="003D3B9E" w:rsidRPr="003D3B9E" w:rsidRDefault="003D3B9E" w:rsidP="003D3B9E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3B9E">
        <w:rPr>
          <w:sz w:val="24"/>
          <w:szCs w:val="24"/>
        </w:rPr>
        <w:t>Исполнение доходной части бюджета за  2017 год составило 7284,7 тыс. рублей, или 99,1 % от годовых бюджетных назначений.</w:t>
      </w:r>
    </w:p>
    <w:p w:rsidR="003D3B9E" w:rsidRPr="003D3B9E" w:rsidRDefault="003D3B9E" w:rsidP="003D3B9E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3B9E">
        <w:rPr>
          <w:sz w:val="24"/>
          <w:szCs w:val="24"/>
        </w:rPr>
        <w:t xml:space="preserve">Расходная часть бюджета за 2017 год  исполнена в  объёме 6793,4 тыс. рублей, или 93,9% от годовых бюджетных назначений. </w:t>
      </w:r>
    </w:p>
    <w:p w:rsidR="003D3B9E" w:rsidRPr="003D3B9E" w:rsidRDefault="003D3B9E" w:rsidP="003D3B9E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3B9E">
        <w:rPr>
          <w:sz w:val="24"/>
          <w:szCs w:val="24"/>
        </w:rPr>
        <w:t xml:space="preserve">Численность муниципальных служащих органов местного самоуправления поселения   за 2017 год составила 1 человек, затраты на их денежное содержание – 298,3 тыс. рублей, численность работников органов местного самоуправления поселения   составила 4 человека, затраты на их денежное содержание – 1058,9 тыс. рублей. </w:t>
      </w:r>
    </w:p>
    <w:p w:rsidR="003D3B9E" w:rsidRPr="003D3B9E" w:rsidRDefault="003D3B9E" w:rsidP="00493FA9">
      <w:pPr>
        <w:jc w:val="both"/>
        <w:rPr>
          <w:sz w:val="24"/>
          <w:szCs w:val="24"/>
        </w:rPr>
      </w:pPr>
    </w:p>
    <w:p w:rsidR="003D3B9E" w:rsidRDefault="003D3B9E" w:rsidP="00493FA9">
      <w:pPr>
        <w:jc w:val="both"/>
        <w:rPr>
          <w:sz w:val="24"/>
          <w:szCs w:val="24"/>
        </w:rPr>
      </w:pPr>
    </w:p>
    <w:p w:rsidR="003D3B9E" w:rsidRDefault="003D3B9E" w:rsidP="00493FA9">
      <w:pPr>
        <w:jc w:val="both"/>
        <w:rPr>
          <w:sz w:val="24"/>
          <w:szCs w:val="24"/>
        </w:rPr>
      </w:pPr>
    </w:p>
    <w:p w:rsidR="003D3B9E" w:rsidRDefault="003D3B9E" w:rsidP="00493FA9">
      <w:pPr>
        <w:jc w:val="both"/>
        <w:rPr>
          <w:sz w:val="24"/>
          <w:szCs w:val="24"/>
        </w:rPr>
      </w:pPr>
    </w:p>
    <w:p w:rsidR="003D3B9E" w:rsidRDefault="003D3B9E" w:rsidP="00493FA9">
      <w:pPr>
        <w:jc w:val="both"/>
        <w:rPr>
          <w:sz w:val="24"/>
          <w:szCs w:val="24"/>
        </w:rPr>
      </w:pPr>
    </w:p>
    <w:p w:rsidR="00493FA9" w:rsidRPr="007A06B9" w:rsidRDefault="00493FA9" w:rsidP="00493FA9">
      <w:pPr>
        <w:jc w:val="both"/>
        <w:rPr>
          <w:sz w:val="24"/>
          <w:szCs w:val="24"/>
        </w:rPr>
      </w:pPr>
      <w:r w:rsidRPr="007A06B9">
        <w:rPr>
          <w:sz w:val="24"/>
          <w:szCs w:val="24"/>
        </w:rPr>
        <w:t xml:space="preserve">Издатель – Администрация сельского поселения Малая Глушица муниципального района </w:t>
      </w:r>
    </w:p>
    <w:p w:rsidR="00493FA9" w:rsidRDefault="00493FA9" w:rsidP="00493FA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493FA9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Редактор: </w:t>
      </w:r>
      <w:proofErr w:type="spellStart"/>
      <w:r>
        <w:rPr>
          <w:sz w:val="24"/>
          <w:szCs w:val="24"/>
        </w:rPr>
        <w:t>Т.Н.Шлычкова</w:t>
      </w:r>
      <w:proofErr w:type="spellEnd"/>
    </w:p>
    <w:p w:rsidR="00493FA9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газеты «</w:t>
      </w:r>
      <w:proofErr w:type="spellStart"/>
      <w:r>
        <w:rPr>
          <w:sz w:val="24"/>
          <w:szCs w:val="24"/>
        </w:rPr>
        <w:t>Малоглушицкие</w:t>
      </w:r>
      <w:proofErr w:type="spellEnd"/>
      <w:r>
        <w:rPr>
          <w:sz w:val="24"/>
          <w:szCs w:val="24"/>
        </w:rPr>
        <w:t xml:space="preserve"> Вести»: 446191, Самарская область,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с.Малая</w:t>
      </w:r>
      <w:proofErr w:type="spellEnd"/>
      <w:r>
        <w:rPr>
          <w:sz w:val="24"/>
          <w:szCs w:val="24"/>
        </w:rPr>
        <w:t xml:space="preserve"> Глушица, ул. Советская, 60.</w:t>
      </w:r>
    </w:p>
    <w:p w:rsidR="00493FA9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 адрес: </w:t>
      </w:r>
      <w:hyperlink r:id="rId9" w:history="1">
        <w:r>
          <w:rPr>
            <w:rStyle w:val="a3"/>
            <w:sz w:val="24"/>
            <w:szCs w:val="24"/>
            <w:lang w:val="en-US"/>
          </w:rPr>
          <w:t>spmalayglushitsa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yandex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; </w:t>
      </w:r>
      <w:r>
        <w:rPr>
          <w:sz w:val="24"/>
          <w:szCs w:val="24"/>
          <w:lang w:val="en-US"/>
        </w:rPr>
        <w:t>tanya</w:t>
      </w:r>
      <w:hyperlink r:id="rId10" w:history="1">
        <w:r>
          <w:rPr>
            <w:rStyle w:val="a3"/>
            <w:sz w:val="24"/>
            <w:szCs w:val="24"/>
          </w:rPr>
          <w:t>03101963@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493FA9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Отпечатано в Администрации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493FA9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Соучредители: Администрация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 и Собрание представителей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493FA9" w:rsidRPr="008E343A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</w:t>
      </w:r>
      <w:r w:rsidR="006E33A7">
        <w:rPr>
          <w:sz w:val="24"/>
          <w:szCs w:val="24"/>
        </w:rPr>
        <w:t>п</w:t>
      </w:r>
      <w:r w:rsidR="008A4574">
        <w:rPr>
          <w:sz w:val="24"/>
          <w:szCs w:val="24"/>
        </w:rPr>
        <w:t>одписан в печать в 10.00 час. 14</w:t>
      </w:r>
      <w:r w:rsidR="00AB3749">
        <w:rPr>
          <w:sz w:val="24"/>
          <w:szCs w:val="24"/>
        </w:rPr>
        <w:t>.05</w:t>
      </w:r>
      <w:r>
        <w:rPr>
          <w:sz w:val="24"/>
          <w:szCs w:val="24"/>
        </w:rPr>
        <w:t>.2018 г., тираж 100 экземпляров, «Бесплатно».</w:t>
      </w:r>
    </w:p>
    <w:p w:rsidR="00493FA9" w:rsidRPr="00950BE2" w:rsidRDefault="00493FA9" w:rsidP="00493FA9">
      <w:pPr>
        <w:jc w:val="both"/>
        <w:rPr>
          <w:sz w:val="24"/>
          <w:szCs w:val="24"/>
        </w:rPr>
        <w:sectPr w:rsidR="00493FA9" w:rsidRPr="00950BE2" w:rsidSect="00526D1F">
          <w:footerReference w:type="first" r:id="rId11"/>
          <w:pgSz w:w="11906" w:h="16838"/>
          <w:pgMar w:top="249" w:right="567" w:bottom="1134" w:left="1418" w:header="709" w:footer="709" w:gutter="0"/>
          <w:cols w:space="708"/>
          <w:docGrid w:linePitch="360"/>
        </w:sectPr>
      </w:pPr>
    </w:p>
    <w:p w:rsidR="00CE65CA" w:rsidRPr="008E343A" w:rsidRDefault="00CE65CA" w:rsidP="003F0C59">
      <w:pPr>
        <w:jc w:val="both"/>
        <w:rPr>
          <w:sz w:val="24"/>
          <w:szCs w:val="24"/>
        </w:rPr>
      </w:pPr>
    </w:p>
    <w:sectPr w:rsidR="00CE65CA" w:rsidRPr="008E343A" w:rsidSect="008D6C6D"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40" w:rsidRDefault="007F4F40">
      <w:r>
        <w:separator/>
      </w:r>
    </w:p>
  </w:endnote>
  <w:endnote w:type="continuationSeparator" w:id="0">
    <w:p w:rsidR="007F4F40" w:rsidRDefault="007F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59B" w:rsidRDefault="005805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40" w:rsidRDefault="007F4F40">
      <w:r>
        <w:separator/>
      </w:r>
    </w:p>
  </w:footnote>
  <w:footnote w:type="continuationSeparator" w:id="0">
    <w:p w:rsidR="007F4F40" w:rsidRDefault="007F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26"/>
    <w:multiLevelType w:val="singleLevel"/>
    <w:tmpl w:val="00000026"/>
    <w:name w:val="WW8Num38"/>
    <w:lvl w:ilvl="0">
      <w:start w:val="1"/>
      <w:numFmt w:val="decimal"/>
      <w:lvlText w:val="%1."/>
      <w:lvlJc w:val="center"/>
      <w:pPr>
        <w:tabs>
          <w:tab w:val="num" w:pos="72"/>
        </w:tabs>
        <w:ind w:left="72" w:firstLine="288"/>
      </w:pPr>
      <w:rPr>
        <w:sz w:val="28"/>
        <w:szCs w:val="28"/>
      </w:rPr>
    </w:lvl>
  </w:abstractNum>
  <w:abstractNum w:abstractNumId="2">
    <w:nsid w:val="026350CE"/>
    <w:multiLevelType w:val="hybridMultilevel"/>
    <w:tmpl w:val="58C60434"/>
    <w:lvl w:ilvl="0" w:tplc="CD70B5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3353AD2"/>
    <w:multiLevelType w:val="hybridMultilevel"/>
    <w:tmpl w:val="FE42B988"/>
    <w:lvl w:ilvl="0" w:tplc="66647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397815"/>
    <w:multiLevelType w:val="hybridMultilevel"/>
    <w:tmpl w:val="70BA17E8"/>
    <w:lvl w:ilvl="0" w:tplc="F66C20D8">
      <w:start w:val="5"/>
      <w:numFmt w:val="decimal"/>
      <w:lvlText w:val="%1."/>
      <w:lvlJc w:val="left"/>
      <w:pPr>
        <w:tabs>
          <w:tab w:val="num" w:pos="1358"/>
        </w:tabs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8"/>
        </w:tabs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8"/>
        </w:tabs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8"/>
        </w:tabs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8"/>
        </w:tabs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8"/>
        </w:tabs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8"/>
        </w:tabs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8"/>
        </w:tabs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8"/>
        </w:tabs>
        <w:ind w:left="7118" w:hanging="180"/>
      </w:pPr>
    </w:lvl>
  </w:abstractNum>
  <w:abstractNum w:abstractNumId="5">
    <w:nsid w:val="121B4D5B"/>
    <w:multiLevelType w:val="hybridMultilevel"/>
    <w:tmpl w:val="CEA298D6"/>
    <w:lvl w:ilvl="0" w:tplc="7AA20906">
      <w:start w:val="1"/>
      <w:numFmt w:val="decimal"/>
      <w:lvlText w:val="%1)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FE2B08"/>
    <w:multiLevelType w:val="hybridMultilevel"/>
    <w:tmpl w:val="96FE19B2"/>
    <w:lvl w:ilvl="0" w:tplc="335A6874">
      <w:start w:val="5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DDC3C46"/>
    <w:multiLevelType w:val="multilevel"/>
    <w:tmpl w:val="1DB613C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920"/>
        </w:tabs>
        <w:ind w:left="1920" w:hanging="360"/>
      </w:pPr>
      <w:rPr>
        <w:rFonts w:hint="default"/>
        <w:b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EB0B5D"/>
    <w:multiLevelType w:val="hybridMultilevel"/>
    <w:tmpl w:val="46B63EC4"/>
    <w:lvl w:ilvl="0" w:tplc="67E41BFE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5E3238F"/>
    <w:multiLevelType w:val="hybridMultilevel"/>
    <w:tmpl w:val="D1205CE6"/>
    <w:lvl w:ilvl="0" w:tplc="D256B5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3360F7"/>
    <w:multiLevelType w:val="hybridMultilevel"/>
    <w:tmpl w:val="60A28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F79A5"/>
    <w:multiLevelType w:val="hybridMultilevel"/>
    <w:tmpl w:val="A8E4DF48"/>
    <w:lvl w:ilvl="0" w:tplc="067E5CC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592532AB"/>
    <w:multiLevelType w:val="hybridMultilevel"/>
    <w:tmpl w:val="FED4D0D2"/>
    <w:lvl w:ilvl="0" w:tplc="23480E78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715747"/>
    <w:multiLevelType w:val="hybridMultilevel"/>
    <w:tmpl w:val="50425370"/>
    <w:styleLink w:val="11"/>
    <w:lvl w:ilvl="0" w:tplc="44ACE072">
      <w:start w:val="1"/>
      <w:numFmt w:val="decimal"/>
      <w:lvlText w:val="%1."/>
      <w:lvlJc w:val="left"/>
      <w:pPr>
        <w:tabs>
          <w:tab w:val="num" w:pos="1162"/>
        </w:tabs>
        <w:ind w:left="1162" w:hanging="1020"/>
      </w:pPr>
    </w:lvl>
    <w:lvl w:ilvl="1" w:tplc="F29AA29E">
      <w:numFmt w:val="none"/>
      <w:lvlText w:val=""/>
      <w:lvlJc w:val="left"/>
      <w:pPr>
        <w:tabs>
          <w:tab w:val="num" w:pos="-198"/>
        </w:tabs>
        <w:ind w:left="-558" w:firstLine="0"/>
      </w:pPr>
    </w:lvl>
    <w:lvl w:ilvl="2" w:tplc="20CCAAC6">
      <w:numFmt w:val="none"/>
      <w:lvlText w:val=""/>
      <w:lvlJc w:val="left"/>
      <w:pPr>
        <w:tabs>
          <w:tab w:val="num" w:pos="-198"/>
        </w:tabs>
        <w:ind w:left="-558" w:firstLine="0"/>
      </w:pPr>
    </w:lvl>
    <w:lvl w:ilvl="3" w:tplc="DAE06E62">
      <w:numFmt w:val="none"/>
      <w:lvlText w:val=""/>
      <w:lvlJc w:val="left"/>
      <w:pPr>
        <w:tabs>
          <w:tab w:val="num" w:pos="-198"/>
        </w:tabs>
        <w:ind w:left="-558" w:firstLine="0"/>
      </w:pPr>
    </w:lvl>
    <w:lvl w:ilvl="4" w:tplc="3B46729E">
      <w:numFmt w:val="none"/>
      <w:lvlText w:val=""/>
      <w:lvlJc w:val="left"/>
      <w:pPr>
        <w:tabs>
          <w:tab w:val="num" w:pos="-198"/>
        </w:tabs>
        <w:ind w:left="-558" w:firstLine="0"/>
      </w:pPr>
    </w:lvl>
    <w:lvl w:ilvl="5" w:tplc="AA5C325C">
      <w:numFmt w:val="none"/>
      <w:lvlText w:val=""/>
      <w:lvlJc w:val="left"/>
      <w:pPr>
        <w:tabs>
          <w:tab w:val="num" w:pos="-198"/>
        </w:tabs>
        <w:ind w:left="-558" w:firstLine="0"/>
      </w:pPr>
    </w:lvl>
    <w:lvl w:ilvl="6" w:tplc="814CC094">
      <w:numFmt w:val="none"/>
      <w:lvlText w:val=""/>
      <w:lvlJc w:val="left"/>
      <w:pPr>
        <w:tabs>
          <w:tab w:val="num" w:pos="-198"/>
        </w:tabs>
        <w:ind w:left="-558" w:firstLine="0"/>
      </w:pPr>
    </w:lvl>
    <w:lvl w:ilvl="7" w:tplc="8EC83B70">
      <w:numFmt w:val="none"/>
      <w:lvlText w:val=""/>
      <w:lvlJc w:val="left"/>
      <w:pPr>
        <w:tabs>
          <w:tab w:val="num" w:pos="-198"/>
        </w:tabs>
        <w:ind w:left="-558" w:firstLine="0"/>
      </w:pPr>
    </w:lvl>
    <w:lvl w:ilvl="8" w:tplc="90184E7A">
      <w:numFmt w:val="none"/>
      <w:lvlText w:val=""/>
      <w:lvlJc w:val="left"/>
      <w:pPr>
        <w:tabs>
          <w:tab w:val="num" w:pos="-198"/>
        </w:tabs>
        <w:ind w:left="-558" w:firstLine="0"/>
      </w:pPr>
    </w:lvl>
  </w:abstractNum>
  <w:abstractNum w:abstractNumId="18">
    <w:nsid w:val="5EB109D6"/>
    <w:multiLevelType w:val="multilevel"/>
    <w:tmpl w:val="1056F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246747"/>
    <w:multiLevelType w:val="multilevel"/>
    <w:tmpl w:val="08646270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0">
    <w:nsid w:val="614C6640"/>
    <w:multiLevelType w:val="multilevel"/>
    <w:tmpl w:val="03F87D9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1">
    <w:nsid w:val="636D237D"/>
    <w:multiLevelType w:val="multilevel"/>
    <w:tmpl w:val="F2C280B2"/>
    <w:lvl w:ilvl="0">
      <w:start w:val="1"/>
      <w:numFmt w:val="bullet"/>
      <w:pStyle w:val="1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22">
    <w:nsid w:val="681A706B"/>
    <w:multiLevelType w:val="hybridMultilevel"/>
    <w:tmpl w:val="FF809FAC"/>
    <w:lvl w:ilvl="0" w:tplc="6CA8D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4A346C"/>
    <w:multiLevelType w:val="hybridMultilevel"/>
    <w:tmpl w:val="5F0CE522"/>
    <w:lvl w:ilvl="0" w:tplc="101662D0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3BD7782"/>
    <w:multiLevelType w:val="hybridMultilevel"/>
    <w:tmpl w:val="7E307642"/>
    <w:lvl w:ilvl="0" w:tplc="57F25A02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614EB5"/>
    <w:multiLevelType w:val="hybridMultilevel"/>
    <w:tmpl w:val="52D63286"/>
    <w:lvl w:ilvl="0" w:tplc="0048242E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90623A"/>
    <w:multiLevelType w:val="hybridMultilevel"/>
    <w:tmpl w:val="29B0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1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5"/>
  </w:num>
  <w:num w:numId="9">
    <w:abstractNumId w:val="24"/>
  </w:num>
  <w:num w:numId="10">
    <w:abstractNumId w:val="22"/>
  </w:num>
  <w:num w:numId="11">
    <w:abstractNumId w:val="3"/>
  </w:num>
  <w:num w:numId="12">
    <w:abstractNumId w:val="5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6"/>
  </w:num>
  <w:num w:numId="19">
    <w:abstractNumId w:val="11"/>
  </w:num>
  <w:num w:numId="20">
    <w:abstractNumId w:val="12"/>
  </w:num>
  <w:num w:numId="21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4"/>
  </w:num>
  <w:num w:numId="24">
    <w:abstractNumId w:val="8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0"/>
  </w:num>
  <w:num w:numId="28">
    <w:abstractNumId w:val="4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F4"/>
    <w:rsid w:val="000040F7"/>
    <w:rsid w:val="00005895"/>
    <w:rsid w:val="00016D72"/>
    <w:rsid w:val="00025E34"/>
    <w:rsid w:val="00051D26"/>
    <w:rsid w:val="000623FF"/>
    <w:rsid w:val="00063A25"/>
    <w:rsid w:val="00067E43"/>
    <w:rsid w:val="00071784"/>
    <w:rsid w:val="00076AA5"/>
    <w:rsid w:val="00081963"/>
    <w:rsid w:val="00087661"/>
    <w:rsid w:val="000A2092"/>
    <w:rsid w:val="000A24CB"/>
    <w:rsid w:val="000A6107"/>
    <w:rsid w:val="000B3058"/>
    <w:rsid w:val="000C5ED1"/>
    <w:rsid w:val="000C7D65"/>
    <w:rsid w:val="000D40FC"/>
    <w:rsid w:val="000D6D43"/>
    <w:rsid w:val="000D713C"/>
    <w:rsid w:val="000E0A05"/>
    <w:rsid w:val="000E0A6E"/>
    <w:rsid w:val="000E23AA"/>
    <w:rsid w:val="000F3B37"/>
    <w:rsid w:val="001004E6"/>
    <w:rsid w:val="00110587"/>
    <w:rsid w:val="00115524"/>
    <w:rsid w:val="00116B1C"/>
    <w:rsid w:val="00124B52"/>
    <w:rsid w:val="00130953"/>
    <w:rsid w:val="001316A9"/>
    <w:rsid w:val="0013214D"/>
    <w:rsid w:val="00137E90"/>
    <w:rsid w:val="0014059B"/>
    <w:rsid w:val="001429E5"/>
    <w:rsid w:val="00150A3D"/>
    <w:rsid w:val="00170D08"/>
    <w:rsid w:val="00170E57"/>
    <w:rsid w:val="001714A7"/>
    <w:rsid w:val="0017193E"/>
    <w:rsid w:val="0018040B"/>
    <w:rsid w:val="001927A9"/>
    <w:rsid w:val="00194D4B"/>
    <w:rsid w:val="00194E93"/>
    <w:rsid w:val="00197A73"/>
    <w:rsid w:val="001A1BA2"/>
    <w:rsid w:val="001A7AD5"/>
    <w:rsid w:val="001A7F17"/>
    <w:rsid w:val="001B0734"/>
    <w:rsid w:val="001E72E6"/>
    <w:rsid w:val="001F1525"/>
    <w:rsid w:val="001F5BA1"/>
    <w:rsid w:val="002072FE"/>
    <w:rsid w:val="00213E12"/>
    <w:rsid w:val="00217BC8"/>
    <w:rsid w:val="0022092C"/>
    <w:rsid w:val="00221C86"/>
    <w:rsid w:val="00240989"/>
    <w:rsid w:val="002504D3"/>
    <w:rsid w:val="00251932"/>
    <w:rsid w:val="002655B5"/>
    <w:rsid w:val="002739DB"/>
    <w:rsid w:val="00276E14"/>
    <w:rsid w:val="0027702C"/>
    <w:rsid w:val="00285DD4"/>
    <w:rsid w:val="002C0EA5"/>
    <w:rsid w:val="002C42D3"/>
    <w:rsid w:val="002C4540"/>
    <w:rsid w:val="002D0723"/>
    <w:rsid w:val="002E0138"/>
    <w:rsid w:val="002E1715"/>
    <w:rsid w:val="002E5E71"/>
    <w:rsid w:val="002F7FAE"/>
    <w:rsid w:val="003006D9"/>
    <w:rsid w:val="003009C8"/>
    <w:rsid w:val="0030419F"/>
    <w:rsid w:val="003167E6"/>
    <w:rsid w:val="00322503"/>
    <w:rsid w:val="00326AC5"/>
    <w:rsid w:val="00327124"/>
    <w:rsid w:val="00332406"/>
    <w:rsid w:val="00332D78"/>
    <w:rsid w:val="00337607"/>
    <w:rsid w:val="00351904"/>
    <w:rsid w:val="00357463"/>
    <w:rsid w:val="003579A1"/>
    <w:rsid w:val="00364FB0"/>
    <w:rsid w:val="0037065E"/>
    <w:rsid w:val="0037783C"/>
    <w:rsid w:val="00391CDE"/>
    <w:rsid w:val="0039456C"/>
    <w:rsid w:val="0039651D"/>
    <w:rsid w:val="003A1EF7"/>
    <w:rsid w:val="003B0C35"/>
    <w:rsid w:val="003B6684"/>
    <w:rsid w:val="003C13F3"/>
    <w:rsid w:val="003C64D9"/>
    <w:rsid w:val="003D3B9E"/>
    <w:rsid w:val="003F0C59"/>
    <w:rsid w:val="004051B4"/>
    <w:rsid w:val="00410B8F"/>
    <w:rsid w:val="004171AB"/>
    <w:rsid w:val="00424031"/>
    <w:rsid w:val="00426B19"/>
    <w:rsid w:val="00433A98"/>
    <w:rsid w:val="00440068"/>
    <w:rsid w:val="00462B4E"/>
    <w:rsid w:val="00465F3C"/>
    <w:rsid w:val="004737E3"/>
    <w:rsid w:val="00474BCE"/>
    <w:rsid w:val="00477452"/>
    <w:rsid w:val="00484A53"/>
    <w:rsid w:val="00487FF1"/>
    <w:rsid w:val="00490179"/>
    <w:rsid w:val="00493FA9"/>
    <w:rsid w:val="004C14FE"/>
    <w:rsid w:val="004C3441"/>
    <w:rsid w:val="004C6297"/>
    <w:rsid w:val="004D5A38"/>
    <w:rsid w:val="004D6A3A"/>
    <w:rsid w:val="004E2D3F"/>
    <w:rsid w:val="004E49FA"/>
    <w:rsid w:val="004F0E90"/>
    <w:rsid w:val="004F3B3D"/>
    <w:rsid w:val="004F66C3"/>
    <w:rsid w:val="004F7284"/>
    <w:rsid w:val="00505219"/>
    <w:rsid w:val="00516D8C"/>
    <w:rsid w:val="00526D1F"/>
    <w:rsid w:val="005412F4"/>
    <w:rsid w:val="0055274A"/>
    <w:rsid w:val="00552F58"/>
    <w:rsid w:val="00555A51"/>
    <w:rsid w:val="00557426"/>
    <w:rsid w:val="005729A8"/>
    <w:rsid w:val="0058059B"/>
    <w:rsid w:val="00585CFB"/>
    <w:rsid w:val="005B7240"/>
    <w:rsid w:val="005C0DC5"/>
    <w:rsid w:val="005C3BB8"/>
    <w:rsid w:val="005E269A"/>
    <w:rsid w:val="00623119"/>
    <w:rsid w:val="006408C1"/>
    <w:rsid w:val="00642E5D"/>
    <w:rsid w:val="00656676"/>
    <w:rsid w:val="006777FC"/>
    <w:rsid w:val="00681EEC"/>
    <w:rsid w:val="00690A22"/>
    <w:rsid w:val="006A0502"/>
    <w:rsid w:val="006A0F6E"/>
    <w:rsid w:val="006B0E8B"/>
    <w:rsid w:val="006B78AB"/>
    <w:rsid w:val="006C141B"/>
    <w:rsid w:val="006C57C1"/>
    <w:rsid w:val="006C6A4C"/>
    <w:rsid w:val="006D0A09"/>
    <w:rsid w:val="006D5B5D"/>
    <w:rsid w:val="006D5E6C"/>
    <w:rsid w:val="006E33A7"/>
    <w:rsid w:val="006E5392"/>
    <w:rsid w:val="006F010A"/>
    <w:rsid w:val="006F22FF"/>
    <w:rsid w:val="007021C5"/>
    <w:rsid w:val="0070296D"/>
    <w:rsid w:val="00704F74"/>
    <w:rsid w:val="007069AC"/>
    <w:rsid w:val="007144D2"/>
    <w:rsid w:val="007205AE"/>
    <w:rsid w:val="00721125"/>
    <w:rsid w:val="007267EA"/>
    <w:rsid w:val="00730695"/>
    <w:rsid w:val="0074063D"/>
    <w:rsid w:val="007407D4"/>
    <w:rsid w:val="00743F53"/>
    <w:rsid w:val="00746C32"/>
    <w:rsid w:val="007536E1"/>
    <w:rsid w:val="007719A6"/>
    <w:rsid w:val="0077256B"/>
    <w:rsid w:val="007751D5"/>
    <w:rsid w:val="007A06B9"/>
    <w:rsid w:val="007B00D9"/>
    <w:rsid w:val="007B2C09"/>
    <w:rsid w:val="007B60BC"/>
    <w:rsid w:val="007C236B"/>
    <w:rsid w:val="007C7266"/>
    <w:rsid w:val="007D45EC"/>
    <w:rsid w:val="007F1C33"/>
    <w:rsid w:val="007F4F40"/>
    <w:rsid w:val="00802147"/>
    <w:rsid w:val="00804250"/>
    <w:rsid w:val="00812F88"/>
    <w:rsid w:val="00814F31"/>
    <w:rsid w:val="00824805"/>
    <w:rsid w:val="00827DCF"/>
    <w:rsid w:val="00831D3C"/>
    <w:rsid w:val="0083603E"/>
    <w:rsid w:val="00851376"/>
    <w:rsid w:val="008576DA"/>
    <w:rsid w:val="00871DFA"/>
    <w:rsid w:val="008764AC"/>
    <w:rsid w:val="00882589"/>
    <w:rsid w:val="0089677A"/>
    <w:rsid w:val="008A40F5"/>
    <w:rsid w:val="008A4574"/>
    <w:rsid w:val="008A4CD3"/>
    <w:rsid w:val="008B1E00"/>
    <w:rsid w:val="008B5473"/>
    <w:rsid w:val="008B5C4C"/>
    <w:rsid w:val="008B6628"/>
    <w:rsid w:val="008C2ECA"/>
    <w:rsid w:val="008C450C"/>
    <w:rsid w:val="008D4576"/>
    <w:rsid w:val="008D6C6D"/>
    <w:rsid w:val="008E343A"/>
    <w:rsid w:val="008F3E30"/>
    <w:rsid w:val="008F4A89"/>
    <w:rsid w:val="00903F95"/>
    <w:rsid w:val="00904014"/>
    <w:rsid w:val="0091093E"/>
    <w:rsid w:val="009237C2"/>
    <w:rsid w:val="00933EAF"/>
    <w:rsid w:val="009345D8"/>
    <w:rsid w:val="00934B91"/>
    <w:rsid w:val="00950BE2"/>
    <w:rsid w:val="00952463"/>
    <w:rsid w:val="0095761C"/>
    <w:rsid w:val="00962600"/>
    <w:rsid w:val="009717BB"/>
    <w:rsid w:val="009825DD"/>
    <w:rsid w:val="009A5504"/>
    <w:rsid w:val="009B1E46"/>
    <w:rsid w:val="009D1C34"/>
    <w:rsid w:val="009D3443"/>
    <w:rsid w:val="009D7B99"/>
    <w:rsid w:val="009E1B5F"/>
    <w:rsid w:val="009E68BC"/>
    <w:rsid w:val="009F152C"/>
    <w:rsid w:val="009F48FA"/>
    <w:rsid w:val="009F5071"/>
    <w:rsid w:val="00A00F15"/>
    <w:rsid w:val="00A01464"/>
    <w:rsid w:val="00A07912"/>
    <w:rsid w:val="00A10B91"/>
    <w:rsid w:val="00A14802"/>
    <w:rsid w:val="00A15CF1"/>
    <w:rsid w:val="00A266CE"/>
    <w:rsid w:val="00A35AC4"/>
    <w:rsid w:val="00A51ED4"/>
    <w:rsid w:val="00A531EB"/>
    <w:rsid w:val="00A53F07"/>
    <w:rsid w:val="00A6652D"/>
    <w:rsid w:val="00A714A4"/>
    <w:rsid w:val="00A71CC5"/>
    <w:rsid w:val="00A73965"/>
    <w:rsid w:val="00A73F2F"/>
    <w:rsid w:val="00A77813"/>
    <w:rsid w:val="00A834CB"/>
    <w:rsid w:val="00A85F82"/>
    <w:rsid w:val="00A93D40"/>
    <w:rsid w:val="00A978E9"/>
    <w:rsid w:val="00AA1422"/>
    <w:rsid w:val="00AB3749"/>
    <w:rsid w:val="00AB6C54"/>
    <w:rsid w:val="00AC1D0E"/>
    <w:rsid w:val="00AD0E43"/>
    <w:rsid w:val="00AD5594"/>
    <w:rsid w:val="00AD5AF0"/>
    <w:rsid w:val="00AE381C"/>
    <w:rsid w:val="00AE6CAF"/>
    <w:rsid w:val="00AE77DE"/>
    <w:rsid w:val="00AF174B"/>
    <w:rsid w:val="00AF7B98"/>
    <w:rsid w:val="00B023A6"/>
    <w:rsid w:val="00B06D49"/>
    <w:rsid w:val="00B10BDE"/>
    <w:rsid w:val="00B161ED"/>
    <w:rsid w:val="00B2050A"/>
    <w:rsid w:val="00B34946"/>
    <w:rsid w:val="00B3795C"/>
    <w:rsid w:val="00B4754B"/>
    <w:rsid w:val="00B520CD"/>
    <w:rsid w:val="00B54569"/>
    <w:rsid w:val="00B652EF"/>
    <w:rsid w:val="00B80A51"/>
    <w:rsid w:val="00B81CA8"/>
    <w:rsid w:val="00B86830"/>
    <w:rsid w:val="00B87D4D"/>
    <w:rsid w:val="00B92849"/>
    <w:rsid w:val="00B93E4E"/>
    <w:rsid w:val="00B942B1"/>
    <w:rsid w:val="00BA541E"/>
    <w:rsid w:val="00BA72DB"/>
    <w:rsid w:val="00BB11E4"/>
    <w:rsid w:val="00BB310F"/>
    <w:rsid w:val="00BC10A7"/>
    <w:rsid w:val="00BC40B1"/>
    <w:rsid w:val="00BE35F2"/>
    <w:rsid w:val="00BF2B5D"/>
    <w:rsid w:val="00BF32C8"/>
    <w:rsid w:val="00BF62C2"/>
    <w:rsid w:val="00C06D0D"/>
    <w:rsid w:val="00C10FDA"/>
    <w:rsid w:val="00C21666"/>
    <w:rsid w:val="00C2247A"/>
    <w:rsid w:val="00C26B24"/>
    <w:rsid w:val="00C3053A"/>
    <w:rsid w:val="00C3449B"/>
    <w:rsid w:val="00C413B2"/>
    <w:rsid w:val="00C4195D"/>
    <w:rsid w:val="00C5569B"/>
    <w:rsid w:val="00C63A54"/>
    <w:rsid w:val="00C709C7"/>
    <w:rsid w:val="00C7603D"/>
    <w:rsid w:val="00C931EF"/>
    <w:rsid w:val="00CA02A4"/>
    <w:rsid w:val="00CB134C"/>
    <w:rsid w:val="00CB5BC7"/>
    <w:rsid w:val="00CB69B1"/>
    <w:rsid w:val="00CC0CE3"/>
    <w:rsid w:val="00CC57BB"/>
    <w:rsid w:val="00CD2B96"/>
    <w:rsid w:val="00CE19F2"/>
    <w:rsid w:val="00CE65CA"/>
    <w:rsid w:val="00CE70B1"/>
    <w:rsid w:val="00CF02BB"/>
    <w:rsid w:val="00CF064C"/>
    <w:rsid w:val="00CF72A2"/>
    <w:rsid w:val="00D04E74"/>
    <w:rsid w:val="00D05A82"/>
    <w:rsid w:val="00D1165F"/>
    <w:rsid w:val="00D15605"/>
    <w:rsid w:val="00D20304"/>
    <w:rsid w:val="00D21CE7"/>
    <w:rsid w:val="00D36DD5"/>
    <w:rsid w:val="00D37083"/>
    <w:rsid w:val="00D4389E"/>
    <w:rsid w:val="00D51FFF"/>
    <w:rsid w:val="00D80AF9"/>
    <w:rsid w:val="00D915CF"/>
    <w:rsid w:val="00D91DDD"/>
    <w:rsid w:val="00DA2D64"/>
    <w:rsid w:val="00DB0EA0"/>
    <w:rsid w:val="00DC05D0"/>
    <w:rsid w:val="00DC26F2"/>
    <w:rsid w:val="00DC74BB"/>
    <w:rsid w:val="00DC7B4B"/>
    <w:rsid w:val="00DD0789"/>
    <w:rsid w:val="00DD62A1"/>
    <w:rsid w:val="00DE3B51"/>
    <w:rsid w:val="00DF231D"/>
    <w:rsid w:val="00DF4B11"/>
    <w:rsid w:val="00E04174"/>
    <w:rsid w:val="00E14736"/>
    <w:rsid w:val="00E152E2"/>
    <w:rsid w:val="00E17D2C"/>
    <w:rsid w:val="00E25AE1"/>
    <w:rsid w:val="00E36577"/>
    <w:rsid w:val="00E4487B"/>
    <w:rsid w:val="00E73A89"/>
    <w:rsid w:val="00E74B55"/>
    <w:rsid w:val="00E753B4"/>
    <w:rsid w:val="00E76343"/>
    <w:rsid w:val="00E86D2B"/>
    <w:rsid w:val="00E877C7"/>
    <w:rsid w:val="00E908A1"/>
    <w:rsid w:val="00E93901"/>
    <w:rsid w:val="00E95298"/>
    <w:rsid w:val="00E978C7"/>
    <w:rsid w:val="00E97CA0"/>
    <w:rsid w:val="00EA1D4D"/>
    <w:rsid w:val="00EA291E"/>
    <w:rsid w:val="00EB53FC"/>
    <w:rsid w:val="00EC26D6"/>
    <w:rsid w:val="00EC2AC4"/>
    <w:rsid w:val="00EC3F8B"/>
    <w:rsid w:val="00ED02A2"/>
    <w:rsid w:val="00ED29FC"/>
    <w:rsid w:val="00EE3052"/>
    <w:rsid w:val="00F042D3"/>
    <w:rsid w:val="00F200B3"/>
    <w:rsid w:val="00F20997"/>
    <w:rsid w:val="00F343C1"/>
    <w:rsid w:val="00F34960"/>
    <w:rsid w:val="00F440AF"/>
    <w:rsid w:val="00F562E8"/>
    <w:rsid w:val="00F6020E"/>
    <w:rsid w:val="00F603BB"/>
    <w:rsid w:val="00F61393"/>
    <w:rsid w:val="00F61D39"/>
    <w:rsid w:val="00F621D8"/>
    <w:rsid w:val="00F64759"/>
    <w:rsid w:val="00F70788"/>
    <w:rsid w:val="00F74A4A"/>
    <w:rsid w:val="00F763AA"/>
    <w:rsid w:val="00F8147C"/>
    <w:rsid w:val="00F84F1E"/>
    <w:rsid w:val="00F92E44"/>
    <w:rsid w:val="00F93B4F"/>
    <w:rsid w:val="00F96671"/>
    <w:rsid w:val="00F972AF"/>
    <w:rsid w:val="00FA0D09"/>
    <w:rsid w:val="00FA2109"/>
    <w:rsid w:val="00FB1100"/>
    <w:rsid w:val="00FC512B"/>
    <w:rsid w:val="00FC6D5D"/>
    <w:rsid w:val="00FD233F"/>
    <w:rsid w:val="00FD26E6"/>
    <w:rsid w:val="00FD28F2"/>
    <w:rsid w:val="00FD43AD"/>
    <w:rsid w:val="00FE2F1F"/>
    <w:rsid w:val="00FF56AA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Заголовок 1 Знак Знак,Заголовок 1 Знак Знак Знак,Раздел Договора,H1,&quot;Алмаз&quot;,Document Header1,Заголовок 1 Знак2 Знак,Заголовок 1 Знак1 Знак Знак,Заголовок 1 Знак Знак1 Знак Знак,Заголовок 1 Знак Знак2 Знак,Заголовок 1 Знак1 Знак1"/>
    <w:basedOn w:val="a"/>
    <w:next w:val="a"/>
    <w:link w:val="12"/>
    <w:qFormat/>
    <w:rsid w:val="001316A9"/>
    <w:pPr>
      <w:keepNext/>
      <w:widowControl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 Знак,Знак2,Знак2 Знак Знак Знак,Знак2 Знак1"/>
    <w:basedOn w:val="a"/>
    <w:next w:val="a"/>
    <w:link w:val="20"/>
    <w:unhideWhenUsed/>
    <w:qFormat/>
    <w:rsid w:val="008D6C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"/>
    <w:link w:val="30"/>
    <w:unhideWhenUsed/>
    <w:qFormat/>
    <w:rsid w:val="008D6C6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16A9"/>
    <w:pPr>
      <w:keepNext/>
      <w:widowControl/>
      <w:overflowPunct w:val="0"/>
      <w:textAlignment w:val="baseline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09C8"/>
    <w:pPr>
      <w:keepNext/>
      <w:widowControl/>
      <w:autoSpaceDE/>
      <w:autoSpaceDN/>
      <w:adjustRightInd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072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Заголовок x.x"/>
    <w:basedOn w:val="a"/>
    <w:next w:val="a"/>
    <w:link w:val="70"/>
    <w:semiHidden/>
    <w:unhideWhenUsed/>
    <w:qFormat/>
    <w:rsid w:val="00D36DD5"/>
    <w:pPr>
      <w:keepNext/>
      <w:widowControl/>
      <w:tabs>
        <w:tab w:val="num" w:pos="1296"/>
      </w:tabs>
      <w:autoSpaceDE/>
      <w:autoSpaceDN/>
      <w:adjustRightInd/>
      <w:ind w:left="1296" w:hanging="288"/>
      <w:jc w:val="center"/>
      <w:outlineLvl w:val="6"/>
    </w:pPr>
    <w:rPr>
      <w:rFonts w:ascii="Bookman Old Style" w:hAnsi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26A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D36DD5"/>
    <w:pPr>
      <w:keepNext/>
      <w:widowControl/>
      <w:tabs>
        <w:tab w:val="num" w:pos="1584"/>
      </w:tabs>
      <w:autoSpaceDE/>
      <w:autoSpaceDN/>
      <w:adjustRightInd/>
      <w:ind w:left="1584" w:hanging="144"/>
      <w:outlineLvl w:val="8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B55"/>
    <w:rPr>
      <w:color w:val="0000FF"/>
      <w:u w:val="single"/>
    </w:rPr>
  </w:style>
  <w:style w:type="numbering" w:customStyle="1" w:styleId="11">
    <w:name w:val="СтильУстав11"/>
    <w:rsid w:val="00E74B55"/>
    <w:pPr>
      <w:numPr>
        <w:numId w:val="1"/>
      </w:numPr>
    </w:pPr>
  </w:style>
  <w:style w:type="paragraph" w:styleId="31">
    <w:name w:val="Body Text Indent 3"/>
    <w:basedOn w:val="a"/>
    <w:link w:val="32"/>
    <w:unhideWhenUsed/>
    <w:rsid w:val="009237C2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237C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23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EA291E"/>
    <w:pPr>
      <w:spacing w:after="120"/>
    </w:pPr>
  </w:style>
  <w:style w:type="character" w:customStyle="1" w:styleId="a5">
    <w:name w:val="Основной текст Знак"/>
    <w:basedOn w:val="a0"/>
    <w:link w:val="a4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EA291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9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C42D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4D5A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4D5A3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009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semiHidden/>
    <w:rsid w:val="003009C8"/>
  </w:style>
  <w:style w:type="character" w:customStyle="1" w:styleId="80">
    <w:name w:val="Заголовок 8 Знак"/>
    <w:basedOn w:val="a0"/>
    <w:link w:val="8"/>
    <w:semiHidden/>
    <w:rsid w:val="00326A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326A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26AC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3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"/>
    <w:rsid w:val="002072F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12">
    <w:name w:val="Заголовок 1 Знак"/>
    <w:aliases w:val="Заголовок 1 Знак Знак Знак1,Заголовок 1 Знак Знак Знак Знак,Раздел Договора Знак,H1 Знак,&quot;Алмаз&quot; Знак,Document Header1 Знак,Заголовок 1 Знак2 Знак Знак,Заголовок 1 Знак1 Знак Знак Знак,Заголовок 1 Знак Знак1 Знак Знак Знак"/>
    <w:basedOn w:val="a0"/>
    <w:link w:val="10"/>
    <w:rsid w:val="001316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316A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316A9"/>
  </w:style>
  <w:style w:type="character" w:styleId="ae">
    <w:name w:val="page number"/>
    <w:basedOn w:val="a0"/>
    <w:rsid w:val="001316A9"/>
  </w:style>
  <w:style w:type="paragraph" w:styleId="af">
    <w:name w:val="header"/>
    <w:basedOn w:val="a"/>
    <w:link w:val="af0"/>
    <w:rsid w:val="001316A9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customStyle="1" w:styleId="af0">
    <w:name w:val="Верхний колонтитул Знак"/>
    <w:basedOn w:val="a0"/>
    <w:link w:val="af"/>
    <w:rsid w:val="001316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1">
    <w:name w:val="Сетка таблицы4"/>
    <w:basedOn w:val="a1"/>
    <w:next w:val="ad"/>
    <w:rsid w:val="00131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semiHidden/>
    <w:rsid w:val="00C3053A"/>
  </w:style>
  <w:style w:type="numbering" w:customStyle="1" w:styleId="42">
    <w:name w:val="Нет списка4"/>
    <w:next w:val="a2"/>
    <w:uiPriority w:val="99"/>
    <w:semiHidden/>
    <w:unhideWhenUsed/>
    <w:rsid w:val="000A2092"/>
  </w:style>
  <w:style w:type="character" w:styleId="af1">
    <w:name w:val="FollowedHyperlink"/>
    <w:basedOn w:val="a0"/>
    <w:uiPriority w:val="99"/>
    <w:semiHidden/>
    <w:unhideWhenUsed/>
    <w:rsid w:val="000A2092"/>
    <w:rPr>
      <w:color w:val="800080"/>
      <w:u w:val="single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0"/>
    <w:link w:val="2"/>
    <w:semiHidden/>
    <w:rsid w:val="008D6C6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0"/>
    <w:link w:val="3"/>
    <w:semiHidden/>
    <w:rsid w:val="008D6C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2">
    <w:name w:val="Title"/>
    <w:basedOn w:val="a"/>
    <w:link w:val="af3"/>
    <w:qFormat/>
    <w:rsid w:val="008D6C6D"/>
    <w:pPr>
      <w:widowControl/>
      <w:autoSpaceDE/>
      <w:autoSpaceDN/>
      <w:adjustRightInd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rsid w:val="008D6C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unhideWhenUsed/>
    <w:rsid w:val="008D6C6D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5">
    <w:name w:val="Document Map"/>
    <w:basedOn w:val="a"/>
    <w:link w:val="af6"/>
    <w:semiHidden/>
    <w:unhideWhenUsed/>
    <w:rsid w:val="008D6C6D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semiHidden/>
    <w:rsid w:val="008D6C6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Стиль1"/>
    <w:basedOn w:val="a"/>
    <w:rsid w:val="008D6C6D"/>
  </w:style>
  <w:style w:type="paragraph" w:customStyle="1" w:styleId="af7">
    <w:name w:val="Стиль"/>
    <w:rsid w:val="008D6C6D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8D6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8">
    <w:name w:val="Таблицы (моноширинный)"/>
    <w:basedOn w:val="a"/>
    <w:next w:val="a"/>
    <w:rsid w:val="008D6C6D"/>
    <w:pPr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d"/>
    <w:rsid w:val="008D6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aliases w:val="Заголовок x.x Знак"/>
    <w:basedOn w:val="a0"/>
    <w:link w:val="7"/>
    <w:semiHidden/>
    <w:rsid w:val="00D36DD5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36DD5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D36DD5"/>
  </w:style>
  <w:style w:type="paragraph" w:styleId="af9">
    <w:name w:val="Normal (Web)"/>
    <w:basedOn w:val="a"/>
    <w:uiPriority w:val="99"/>
    <w:unhideWhenUsed/>
    <w:rsid w:val="00D36DD5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styleId="afa">
    <w:name w:val="Plain Text"/>
    <w:basedOn w:val="a"/>
    <w:link w:val="afb"/>
    <w:semiHidden/>
    <w:unhideWhenUsed/>
    <w:rsid w:val="00D36DD5"/>
    <w:pPr>
      <w:widowControl/>
      <w:autoSpaceDE/>
      <w:autoSpaceDN/>
      <w:adjustRightInd/>
    </w:pPr>
    <w:rPr>
      <w:rFonts w:ascii="Courier New" w:hAnsi="Courier New"/>
      <w:sz w:val="28"/>
      <w:szCs w:val="24"/>
    </w:rPr>
  </w:style>
  <w:style w:type="character" w:customStyle="1" w:styleId="afb">
    <w:name w:val="Текст Знак"/>
    <w:basedOn w:val="a0"/>
    <w:link w:val="afa"/>
    <w:semiHidden/>
    <w:rsid w:val="00D36DD5"/>
    <w:rPr>
      <w:rFonts w:ascii="Courier New" w:eastAsia="Times New Roman" w:hAnsi="Courier New" w:cs="Times New Roman"/>
      <w:sz w:val="28"/>
      <w:szCs w:val="24"/>
      <w:lang w:eastAsia="ru-RU"/>
    </w:rPr>
  </w:style>
  <w:style w:type="paragraph" w:customStyle="1" w:styleId="310">
    <w:name w:val="Основной текст 31"/>
    <w:basedOn w:val="a"/>
    <w:rsid w:val="00D36DD5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ConsPlusCell">
    <w:name w:val="ConsPlusCell"/>
    <w:rsid w:val="00D36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4">
    <w:name w:val="p4"/>
    <w:basedOn w:val="a"/>
    <w:rsid w:val="00D36DD5"/>
    <w:pPr>
      <w:spacing w:before="100" w:beforeAutospacing="1" w:after="100" w:afterAutospacing="1"/>
    </w:pPr>
  </w:style>
  <w:style w:type="character" w:customStyle="1" w:styleId="16">
    <w:name w:val="Основной текст с отступом Знак1"/>
    <w:basedOn w:val="a0"/>
    <w:uiPriority w:val="99"/>
    <w:semiHidden/>
    <w:rsid w:val="00D36DD5"/>
  </w:style>
  <w:style w:type="character" w:customStyle="1" w:styleId="311">
    <w:name w:val="Основной текст с отступом 3 Знак1"/>
    <w:basedOn w:val="a0"/>
    <w:uiPriority w:val="99"/>
    <w:semiHidden/>
    <w:rsid w:val="00D36DD5"/>
    <w:rPr>
      <w:sz w:val="16"/>
      <w:szCs w:val="16"/>
    </w:rPr>
  </w:style>
  <w:style w:type="table" w:customStyle="1" w:styleId="61">
    <w:name w:val="Сетка таблицы6"/>
    <w:basedOn w:val="a1"/>
    <w:next w:val="ad"/>
    <w:rsid w:val="00D36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A541E"/>
  </w:style>
  <w:style w:type="character" w:styleId="afc">
    <w:name w:val="Emphasis"/>
    <w:qFormat/>
    <w:rsid w:val="00BA541E"/>
    <w:rPr>
      <w:rFonts w:ascii="Arial" w:hAnsi="Arial" w:cs="Times New Roman" w:hint="default"/>
      <w:i/>
      <w:iCs/>
      <w:sz w:val="24"/>
    </w:rPr>
  </w:style>
  <w:style w:type="paragraph" w:customStyle="1" w:styleId="afd">
    <w:name w:val="Абзац"/>
    <w:basedOn w:val="a"/>
    <w:link w:val="afe"/>
    <w:rsid w:val="00BA541E"/>
    <w:pPr>
      <w:widowControl/>
      <w:autoSpaceDE/>
      <w:autoSpaceDN/>
      <w:adjustRightInd/>
      <w:spacing w:before="120" w:after="60"/>
      <w:ind w:firstLine="567"/>
      <w:jc w:val="both"/>
    </w:pPr>
    <w:rPr>
      <w:rFonts w:eastAsia="Calibri"/>
      <w:sz w:val="24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basedOn w:val="a0"/>
    <w:rsid w:val="00BA541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Знак3 Знак Знак1,Знак3 Знак2,Знак3 Знак Знак Знак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styleId="aff">
    <w:name w:val="Strong"/>
    <w:uiPriority w:val="22"/>
    <w:qFormat/>
    <w:rsid w:val="00BA541E"/>
    <w:rPr>
      <w:rFonts w:ascii="Times New Roman" w:hAnsi="Times New Roman" w:cs="Times New Roman" w:hint="default"/>
      <w:b/>
      <w:bCs/>
    </w:rPr>
  </w:style>
  <w:style w:type="character" w:customStyle="1" w:styleId="71">
    <w:name w:val="Заголовок 7 Знак1"/>
    <w:aliases w:val="Заголовок x.x Знак1"/>
    <w:basedOn w:val="a0"/>
    <w:semiHidden/>
    <w:rsid w:val="00BA541E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1"/>
    <w:semiHidden/>
    <w:locked/>
    <w:rsid w:val="00BA541E"/>
    <w:rPr>
      <w:rFonts w:ascii="Times New Roman" w:eastAsia="Times New Roman" w:hAnsi="Times New Roman" w:cs="Times New Roman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semiHidden/>
    <w:unhideWhenUsed/>
    <w:rsid w:val="00BA541E"/>
    <w:pPr>
      <w:widowControl/>
      <w:autoSpaceDE/>
      <w:autoSpaceDN/>
      <w:adjustRightInd/>
    </w:pPr>
    <w:rPr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BA54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Текст сноски Знак2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basedOn w:val="a0"/>
    <w:semiHidden/>
    <w:rsid w:val="00BA541E"/>
    <w:rPr>
      <w:rFonts w:ascii="Times New Roman" w:eastAsia="Times New Roman" w:hAnsi="Times New Roman"/>
      <w:lang w:eastAsia="ar-SA"/>
    </w:rPr>
  </w:style>
  <w:style w:type="paragraph" w:styleId="aff2">
    <w:name w:val="annotation text"/>
    <w:basedOn w:val="a"/>
    <w:link w:val="aff3"/>
    <w:semiHidden/>
    <w:unhideWhenUsed/>
    <w:rsid w:val="00BA541E"/>
    <w:pPr>
      <w:widowControl/>
      <w:autoSpaceDE/>
      <w:autoSpaceDN/>
      <w:adjustRightInd/>
    </w:pPr>
    <w:rPr>
      <w:rFonts w:ascii="Cambria" w:eastAsia="MS Mincho" w:hAnsi="Cambria"/>
      <w:sz w:val="24"/>
      <w:szCs w:val="24"/>
    </w:rPr>
  </w:style>
  <w:style w:type="character" w:customStyle="1" w:styleId="aff3">
    <w:name w:val="Текст примечания Знак"/>
    <w:basedOn w:val="a0"/>
    <w:link w:val="aff2"/>
    <w:semiHidden/>
    <w:rsid w:val="00BA541E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4">
    <w:name w:val="Список Знак"/>
    <w:link w:val="aff5"/>
    <w:semiHidden/>
    <w:locked/>
    <w:rsid w:val="00BA541E"/>
    <w:rPr>
      <w:rFonts w:ascii="Times New Roman" w:hAnsi="Times New Roman" w:cs="Times New Roman"/>
      <w:sz w:val="24"/>
      <w:lang w:eastAsia="ar-SA"/>
    </w:rPr>
  </w:style>
  <w:style w:type="paragraph" w:customStyle="1" w:styleId="1">
    <w:name w:val="Список1"/>
    <w:basedOn w:val="a"/>
    <w:next w:val="aff5"/>
    <w:semiHidden/>
    <w:unhideWhenUsed/>
    <w:rsid w:val="00BA541E"/>
    <w:pPr>
      <w:widowControl/>
      <w:numPr>
        <w:numId w:val="3"/>
      </w:numPr>
      <w:autoSpaceDE/>
      <w:autoSpaceDN/>
      <w:adjustRightInd/>
      <w:spacing w:after="60"/>
      <w:ind w:left="1662" w:hanging="1095"/>
      <w:jc w:val="both"/>
    </w:pPr>
    <w:rPr>
      <w:rFonts w:eastAsia="Calibri"/>
      <w:sz w:val="24"/>
      <w:szCs w:val="22"/>
      <w:lang w:eastAsia="ar-SA"/>
    </w:rPr>
  </w:style>
  <w:style w:type="paragraph" w:styleId="35">
    <w:name w:val="Body Text 3"/>
    <w:basedOn w:val="a"/>
    <w:link w:val="36"/>
    <w:uiPriority w:val="99"/>
    <w:semiHidden/>
    <w:unhideWhenUsed/>
    <w:rsid w:val="00BA541E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BA54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6">
    <w:name w:val="annotation subject"/>
    <w:basedOn w:val="aff2"/>
    <w:next w:val="aff2"/>
    <w:link w:val="aff7"/>
    <w:semiHidden/>
    <w:unhideWhenUsed/>
    <w:rsid w:val="00BA541E"/>
    <w:rPr>
      <w:b/>
      <w:bCs/>
      <w:sz w:val="20"/>
      <w:szCs w:val="20"/>
    </w:rPr>
  </w:style>
  <w:style w:type="character" w:customStyle="1" w:styleId="aff7">
    <w:name w:val="Тема примечания Знак"/>
    <w:basedOn w:val="aff3"/>
    <w:link w:val="aff6"/>
    <w:semiHidden/>
    <w:rsid w:val="00BA541E"/>
    <w:rPr>
      <w:rFonts w:ascii="Cambria" w:eastAsia="MS Mincho" w:hAnsi="Cambria" w:cs="Times New Roman"/>
      <w:b/>
      <w:bCs/>
      <w:sz w:val="20"/>
      <w:szCs w:val="20"/>
      <w:lang w:eastAsia="ru-RU"/>
    </w:rPr>
  </w:style>
  <w:style w:type="character" w:customStyle="1" w:styleId="aff8">
    <w:name w:val="Без интервала Знак"/>
    <w:link w:val="aff9"/>
    <w:uiPriority w:val="1"/>
    <w:locked/>
    <w:rsid w:val="00BA541E"/>
  </w:style>
  <w:style w:type="paragraph" w:styleId="aff9">
    <w:name w:val="No Spacing"/>
    <w:link w:val="aff8"/>
    <w:uiPriority w:val="1"/>
    <w:qFormat/>
    <w:rsid w:val="00BA541E"/>
    <w:pPr>
      <w:spacing w:after="0" w:line="240" w:lineRule="auto"/>
    </w:pPr>
  </w:style>
  <w:style w:type="paragraph" w:customStyle="1" w:styleId="211">
    <w:name w:val="Основной текст 21"/>
    <w:basedOn w:val="a"/>
    <w:rsid w:val="00BA541E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affa">
    <w:name w:val="Базовый"/>
    <w:rsid w:val="00BA541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</w:rPr>
  </w:style>
  <w:style w:type="paragraph" w:customStyle="1" w:styleId="Default">
    <w:name w:val="Default"/>
    <w:rsid w:val="00BA54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b">
    <w:name w:val="Ячейка таблицы Знак"/>
    <w:link w:val="affc"/>
    <w:locked/>
    <w:rsid w:val="00BA541E"/>
    <w:rPr>
      <w:rFonts w:ascii="Arial" w:hAnsi="Arial" w:cs="Arial"/>
      <w:szCs w:val="32"/>
      <w:lang w:eastAsia="ar-SA"/>
    </w:rPr>
  </w:style>
  <w:style w:type="paragraph" w:customStyle="1" w:styleId="affc">
    <w:name w:val="Ячейка таблицы"/>
    <w:basedOn w:val="aff9"/>
    <w:link w:val="affb"/>
    <w:qFormat/>
    <w:rsid w:val="00BA541E"/>
    <w:rPr>
      <w:rFonts w:ascii="Arial" w:hAnsi="Arial" w:cs="Arial"/>
      <w:szCs w:val="32"/>
      <w:lang w:eastAsia="ar-SA"/>
    </w:rPr>
  </w:style>
  <w:style w:type="paragraph" w:customStyle="1" w:styleId="textfl">
    <w:name w:val="text_fl"/>
    <w:basedOn w:val="a"/>
    <w:rsid w:val="00BA541E"/>
    <w:pPr>
      <w:widowControl/>
      <w:autoSpaceDE/>
      <w:autoSpaceDN/>
      <w:adjustRightInd/>
      <w:spacing w:after="129" w:line="193" w:lineRule="atLeast"/>
      <w:ind w:left="193" w:right="193"/>
      <w:jc w:val="both"/>
    </w:pPr>
    <w:rPr>
      <w:sz w:val="18"/>
    </w:rPr>
  </w:style>
  <w:style w:type="paragraph" w:customStyle="1" w:styleId="18">
    <w:name w:val="Абзац списка1"/>
    <w:basedOn w:val="a"/>
    <w:rsid w:val="00BA541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e">
    <w:name w:val="Абзац Знак"/>
    <w:link w:val="afd"/>
    <w:locked/>
    <w:rsid w:val="00BA541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uiPriority w:val="99"/>
    <w:semiHidden/>
    <w:rsid w:val="00BA541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P54">
    <w:name w:val="P54"/>
    <w:basedOn w:val="a"/>
    <w:rsid w:val="00BA541E"/>
    <w:pPr>
      <w:autoSpaceDE/>
      <w:autoSpaceDN/>
      <w:ind w:firstLine="540"/>
      <w:jc w:val="distribute"/>
    </w:pPr>
    <w:rPr>
      <w:sz w:val="16"/>
    </w:rPr>
  </w:style>
  <w:style w:type="character" w:customStyle="1" w:styleId="affd">
    <w:name w:val="Стиль пункта схемы Знак"/>
    <w:link w:val="affe"/>
    <w:locked/>
    <w:rsid w:val="00BA541E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affe">
    <w:name w:val="Стиль пункта схемы"/>
    <w:basedOn w:val="a"/>
    <w:link w:val="affd"/>
    <w:rsid w:val="00BA541E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 w:cs="Arial"/>
      <w:sz w:val="28"/>
      <w:szCs w:val="28"/>
      <w:lang w:eastAsia="ar-SA"/>
    </w:rPr>
  </w:style>
  <w:style w:type="character" w:customStyle="1" w:styleId="afff">
    <w:name w:val="№табл Знак"/>
    <w:link w:val="afff0"/>
    <w:locked/>
    <w:rsid w:val="00BA541E"/>
    <w:rPr>
      <w:rFonts w:ascii="Arial" w:eastAsia="Times New Roman" w:hAnsi="Arial" w:cs="Arial"/>
      <w:sz w:val="24"/>
      <w:lang w:eastAsia="ar-SA"/>
    </w:rPr>
  </w:style>
  <w:style w:type="paragraph" w:customStyle="1" w:styleId="afff0">
    <w:name w:val="№табл"/>
    <w:basedOn w:val="9"/>
    <w:link w:val="afff"/>
    <w:qFormat/>
    <w:rsid w:val="00BA541E"/>
    <w:pPr>
      <w:keepNext w:val="0"/>
      <w:tabs>
        <w:tab w:val="clear" w:pos="1584"/>
      </w:tabs>
      <w:suppressAutoHyphens/>
      <w:spacing w:before="240" w:after="60"/>
      <w:ind w:left="0" w:firstLine="0"/>
      <w:jc w:val="right"/>
    </w:pPr>
    <w:rPr>
      <w:rFonts w:ascii="Arial" w:hAnsi="Arial" w:cs="Arial"/>
      <w:b w:val="0"/>
      <w:bCs w:val="0"/>
      <w:sz w:val="24"/>
      <w:szCs w:val="22"/>
      <w:lang w:eastAsia="ar-SA"/>
    </w:rPr>
  </w:style>
  <w:style w:type="paragraph" w:customStyle="1" w:styleId="afff1">
    <w:name w:val="Таблица"/>
    <w:basedOn w:val="a"/>
    <w:rsid w:val="00BA541E"/>
    <w:pPr>
      <w:widowControl/>
      <w:suppressAutoHyphens/>
      <w:autoSpaceDE/>
      <w:autoSpaceDN/>
      <w:adjustRightInd/>
      <w:jc w:val="both"/>
    </w:pPr>
    <w:rPr>
      <w:rFonts w:eastAsia="Calibri"/>
      <w:b/>
      <w:sz w:val="24"/>
      <w:szCs w:val="22"/>
      <w:lang w:eastAsia="ar-SA"/>
    </w:rPr>
  </w:style>
  <w:style w:type="paragraph" w:customStyle="1" w:styleId="313">
    <w:name w:val="Основной текст с отступом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BA541E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BodyTextIndent31">
    <w:name w:val="Body Text Indent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character" w:styleId="afff2">
    <w:name w:val="footnote reference"/>
    <w:semiHidden/>
    <w:unhideWhenUsed/>
    <w:rsid w:val="00BA541E"/>
    <w:rPr>
      <w:rFonts w:ascii="Times New Roman" w:hAnsi="Times New Roman" w:cs="Times New Roman" w:hint="default"/>
      <w:vertAlign w:val="superscript"/>
    </w:rPr>
  </w:style>
  <w:style w:type="character" w:styleId="afff3">
    <w:name w:val="annotation reference"/>
    <w:semiHidden/>
    <w:unhideWhenUsed/>
    <w:rsid w:val="00BA541E"/>
    <w:rPr>
      <w:rFonts w:ascii="Times New Roman" w:hAnsi="Times New Roman" w:cs="Times New Roman" w:hint="default"/>
      <w:sz w:val="18"/>
    </w:rPr>
  </w:style>
  <w:style w:type="character" w:customStyle="1" w:styleId="T4">
    <w:name w:val="T4"/>
    <w:rsid w:val="00BA541E"/>
    <w:rPr>
      <w:sz w:val="24"/>
    </w:rPr>
  </w:style>
  <w:style w:type="character" w:customStyle="1" w:styleId="212">
    <w:name w:val="Основной текст с отступом 2 Знак1"/>
    <w:semiHidden/>
    <w:locked/>
    <w:rsid w:val="00BA541E"/>
    <w:rPr>
      <w:rFonts w:ascii="Arial" w:eastAsia="Times New Roman" w:hAnsi="Arial" w:cs="Arial"/>
      <w:sz w:val="24"/>
      <w:szCs w:val="16"/>
      <w:lang w:eastAsia="ar-SA"/>
    </w:rPr>
  </w:style>
  <w:style w:type="paragraph" w:styleId="aff5">
    <w:name w:val="List"/>
    <w:basedOn w:val="a"/>
    <w:link w:val="aff4"/>
    <w:semiHidden/>
    <w:unhideWhenUsed/>
    <w:rsid w:val="00BA541E"/>
    <w:pPr>
      <w:ind w:left="283" w:hanging="283"/>
      <w:contextualSpacing/>
    </w:pPr>
    <w:rPr>
      <w:rFonts w:eastAsiaTheme="minorHAnsi"/>
      <w:sz w:val="24"/>
      <w:szCs w:val="22"/>
      <w:lang w:eastAsia="ar-SA"/>
    </w:rPr>
  </w:style>
  <w:style w:type="numbering" w:customStyle="1" w:styleId="72">
    <w:name w:val="Нет списка7"/>
    <w:next w:val="a2"/>
    <w:uiPriority w:val="99"/>
    <w:semiHidden/>
    <w:unhideWhenUsed/>
    <w:rsid w:val="00DF231D"/>
  </w:style>
  <w:style w:type="numbering" w:customStyle="1" w:styleId="81">
    <w:name w:val="Нет списка8"/>
    <w:next w:val="a2"/>
    <w:semiHidden/>
    <w:rsid w:val="00CC0CE3"/>
  </w:style>
  <w:style w:type="table" w:customStyle="1" w:styleId="73">
    <w:name w:val="Сетка таблицы7"/>
    <w:basedOn w:val="a1"/>
    <w:next w:val="ad"/>
    <w:rsid w:val="00CC0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0D40FC"/>
  </w:style>
  <w:style w:type="paragraph" w:customStyle="1" w:styleId="western">
    <w:name w:val="western"/>
    <w:basedOn w:val="a"/>
    <w:rsid w:val="00743F53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numbering" w:customStyle="1" w:styleId="100">
    <w:name w:val="Нет списка10"/>
    <w:next w:val="a2"/>
    <w:uiPriority w:val="99"/>
    <w:semiHidden/>
    <w:unhideWhenUsed/>
    <w:rsid w:val="00DD0789"/>
  </w:style>
  <w:style w:type="table" w:customStyle="1" w:styleId="82">
    <w:name w:val="Сетка таблицы8"/>
    <w:basedOn w:val="a1"/>
    <w:next w:val="ad"/>
    <w:rsid w:val="00DD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F152C"/>
  </w:style>
  <w:style w:type="paragraph" w:customStyle="1" w:styleId="FR1">
    <w:name w:val="FR1"/>
    <w:rsid w:val="009F152C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f4">
    <w:name w:val="Стиль порядка"/>
    <w:basedOn w:val="a"/>
    <w:rsid w:val="009F152C"/>
    <w:pPr>
      <w:widowControl/>
      <w:tabs>
        <w:tab w:val="left" w:pos="1080"/>
        <w:tab w:val="left" w:pos="1260"/>
      </w:tabs>
      <w:autoSpaceDE/>
      <w:autoSpaceDN/>
      <w:adjustRightInd/>
      <w:spacing w:line="36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9F15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F152C"/>
  </w:style>
  <w:style w:type="character" w:customStyle="1" w:styleId="pricefont-rub">
    <w:name w:val="price_font-rub"/>
    <w:basedOn w:val="a0"/>
    <w:rsid w:val="009F152C"/>
  </w:style>
  <w:style w:type="numbering" w:customStyle="1" w:styleId="120">
    <w:name w:val="Нет списка12"/>
    <w:next w:val="a2"/>
    <w:uiPriority w:val="99"/>
    <w:semiHidden/>
    <w:unhideWhenUsed/>
    <w:rsid w:val="0058059B"/>
  </w:style>
  <w:style w:type="table" w:customStyle="1" w:styleId="92">
    <w:name w:val="Сетка таблицы9"/>
    <w:basedOn w:val="a1"/>
    <w:next w:val="ad"/>
    <w:rsid w:val="00580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rsid w:val="00E95298"/>
  </w:style>
  <w:style w:type="numbering" w:customStyle="1" w:styleId="140">
    <w:name w:val="Нет списка14"/>
    <w:next w:val="a2"/>
    <w:uiPriority w:val="99"/>
    <w:semiHidden/>
    <w:unhideWhenUsed/>
    <w:rsid w:val="00C93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Заголовок 1 Знак Знак,Заголовок 1 Знак Знак Знак,Раздел Договора,H1,&quot;Алмаз&quot;,Document Header1,Заголовок 1 Знак2 Знак,Заголовок 1 Знак1 Знак Знак,Заголовок 1 Знак Знак1 Знак Знак,Заголовок 1 Знак Знак2 Знак,Заголовок 1 Знак1 Знак1"/>
    <w:basedOn w:val="a"/>
    <w:next w:val="a"/>
    <w:link w:val="12"/>
    <w:qFormat/>
    <w:rsid w:val="001316A9"/>
    <w:pPr>
      <w:keepNext/>
      <w:widowControl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 Знак,Знак2,Знак2 Знак Знак Знак,Знак2 Знак1"/>
    <w:basedOn w:val="a"/>
    <w:next w:val="a"/>
    <w:link w:val="20"/>
    <w:unhideWhenUsed/>
    <w:qFormat/>
    <w:rsid w:val="008D6C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"/>
    <w:link w:val="30"/>
    <w:unhideWhenUsed/>
    <w:qFormat/>
    <w:rsid w:val="008D6C6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16A9"/>
    <w:pPr>
      <w:keepNext/>
      <w:widowControl/>
      <w:overflowPunct w:val="0"/>
      <w:textAlignment w:val="baseline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09C8"/>
    <w:pPr>
      <w:keepNext/>
      <w:widowControl/>
      <w:autoSpaceDE/>
      <w:autoSpaceDN/>
      <w:adjustRightInd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072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Заголовок x.x"/>
    <w:basedOn w:val="a"/>
    <w:next w:val="a"/>
    <w:link w:val="70"/>
    <w:semiHidden/>
    <w:unhideWhenUsed/>
    <w:qFormat/>
    <w:rsid w:val="00D36DD5"/>
    <w:pPr>
      <w:keepNext/>
      <w:widowControl/>
      <w:tabs>
        <w:tab w:val="num" w:pos="1296"/>
      </w:tabs>
      <w:autoSpaceDE/>
      <w:autoSpaceDN/>
      <w:adjustRightInd/>
      <w:ind w:left="1296" w:hanging="288"/>
      <w:jc w:val="center"/>
      <w:outlineLvl w:val="6"/>
    </w:pPr>
    <w:rPr>
      <w:rFonts w:ascii="Bookman Old Style" w:hAnsi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26A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D36DD5"/>
    <w:pPr>
      <w:keepNext/>
      <w:widowControl/>
      <w:tabs>
        <w:tab w:val="num" w:pos="1584"/>
      </w:tabs>
      <w:autoSpaceDE/>
      <w:autoSpaceDN/>
      <w:adjustRightInd/>
      <w:ind w:left="1584" w:hanging="144"/>
      <w:outlineLvl w:val="8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B55"/>
    <w:rPr>
      <w:color w:val="0000FF"/>
      <w:u w:val="single"/>
    </w:rPr>
  </w:style>
  <w:style w:type="numbering" w:customStyle="1" w:styleId="11">
    <w:name w:val="СтильУстав11"/>
    <w:rsid w:val="00E74B55"/>
    <w:pPr>
      <w:numPr>
        <w:numId w:val="1"/>
      </w:numPr>
    </w:pPr>
  </w:style>
  <w:style w:type="paragraph" w:styleId="31">
    <w:name w:val="Body Text Indent 3"/>
    <w:basedOn w:val="a"/>
    <w:link w:val="32"/>
    <w:unhideWhenUsed/>
    <w:rsid w:val="009237C2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237C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23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EA291E"/>
    <w:pPr>
      <w:spacing w:after="120"/>
    </w:pPr>
  </w:style>
  <w:style w:type="character" w:customStyle="1" w:styleId="a5">
    <w:name w:val="Основной текст Знак"/>
    <w:basedOn w:val="a0"/>
    <w:link w:val="a4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EA291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9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C42D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4D5A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4D5A3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009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semiHidden/>
    <w:rsid w:val="003009C8"/>
  </w:style>
  <w:style w:type="character" w:customStyle="1" w:styleId="80">
    <w:name w:val="Заголовок 8 Знак"/>
    <w:basedOn w:val="a0"/>
    <w:link w:val="8"/>
    <w:semiHidden/>
    <w:rsid w:val="00326A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326A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26AC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3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"/>
    <w:rsid w:val="002072F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12">
    <w:name w:val="Заголовок 1 Знак"/>
    <w:aliases w:val="Заголовок 1 Знак Знак Знак1,Заголовок 1 Знак Знак Знак Знак,Раздел Договора Знак,H1 Знак,&quot;Алмаз&quot; Знак,Document Header1 Знак,Заголовок 1 Знак2 Знак Знак,Заголовок 1 Знак1 Знак Знак Знак,Заголовок 1 Знак Знак1 Знак Знак Знак"/>
    <w:basedOn w:val="a0"/>
    <w:link w:val="10"/>
    <w:rsid w:val="001316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316A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316A9"/>
  </w:style>
  <w:style w:type="character" w:styleId="ae">
    <w:name w:val="page number"/>
    <w:basedOn w:val="a0"/>
    <w:rsid w:val="001316A9"/>
  </w:style>
  <w:style w:type="paragraph" w:styleId="af">
    <w:name w:val="header"/>
    <w:basedOn w:val="a"/>
    <w:link w:val="af0"/>
    <w:rsid w:val="001316A9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customStyle="1" w:styleId="af0">
    <w:name w:val="Верхний колонтитул Знак"/>
    <w:basedOn w:val="a0"/>
    <w:link w:val="af"/>
    <w:rsid w:val="001316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1">
    <w:name w:val="Сетка таблицы4"/>
    <w:basedOn w:val="a1"/>
    <w:next w:val="ad"/>
    <w:rsid w:val="00131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semiHidden/>
    <w:rsid w:val="00C3053A"/>
  </w:style>
  <w:style w:type="numbering" w:customStyle="1" w:styleId="42">
    <w:name w:val="Нет списка4"/>
    <w:next w:val="a2"/>
    <w:uiPriority w:val="99"/>
    <w:semiHidden/>
    <w:unhideWhenUsed/>
    <w:rsid w:val="000A2092"/>
  </w:style>
  <w:style w:type="character" w:styleId="af1">
    <w:name w:val="FollowedHyperlink"/>
    <w:basedOn w:val="a0"/>
    <w:uiPriority w:val="99"/>
    <w:semiHidden/>
    <w:unhideWhenUsed/>
    <w:rsid w:val="000A2092"/>
    <w:rPr>
      <w:color w:val="800080"/>
      <w:u w:val="single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0"/>
    <w:link w:val="2"/>
    <w:semiHidden/>
    <w:rsid w:val="008D6C6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0"/>
    <w:link w:val="3"/>
    <w:semiHidden/>
    <w:rsid w:val="008D6C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2">
    <w:name w:val="Title"/>
    <w:basedOn w:val="a"/>
    <w:link w:val="af3"/>
    <w:qFormat/>
    <w:rsid w:val="008D6C6D"/>
    <w:pPr>
      <w:widowControl/>
      <w:autoSpaceDE/>
      <w:autoSpaceDN/>
      <w:adjustRightInd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rsid w:val="008D6C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unhideWhenUsed/>
    <w:rsid w:val="008D6C6D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5">
    <w:name w:val="Document Map"/>
    <w:basedOn w:val="a"/>
    <w:link w:val="af6"/>
    <w:semiHidden/>
    <w:unhideWhenUsed/>
    <w:rsid w:val="008D6C6D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semiHidden/>
    <w:rsid w:val="008D6C6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Стиль1"/>
    <w:basedOn w:val="a"/>
    <w:rsid w:val="008D6C6D"/>
  </w:style>
  <w:style w:type="paragraph" w:customStyle="1" w:styleId="af7">
    <w:name w:val="Стиль"/>
    <w:rsid w:val="008D6C6D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8D6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8">
    <w:name w:val="Таблицы (моноширинный)"/>
    <w:basedOn w:val="a"/>
    <w:next w:val="a"/>
    <w:rsid w:val="008D6C6D"/>
    <w:pPr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d"/>
    <w:rsid w:val="008D6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aliases w:val="Заголовок x.x Знак"/>
    <w:basedOn w:val="a0"/>
    <w:link w:val="7"/>
    <w:semiHidden/>
    <w:rsid w:val="00D36DD5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36DD5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D36DD5"/>
  </w:style>
  <w:style w:type="paragraph" w:styleId="af9">
    <w:name w:val="Normal (Web)"/>
    <w:basedOn w:val="a"/>
    <w:uiPriority w:val="99"/>
    <w:unhideWhenUsed/>
    <w:rsid w:val="00D36DD5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styleId="afa">
    <w:name w:val="Plain Text"/>
    <w:basedOn w:val="a"/>
    <w:link w:val="afb"/>
    <w:semiHidden/>
    <w:unhideWhenUsed/>
    <w:rsid w:val="00D36DD5"/>
    <w:pPr>
      <w:widowControl/>
      <w:autoSpaceDE/>
      <w:autoSpaceDN/>
      <w:adjustRightInd/>
    </w:pPr>
    <w:rPr>
      <w:rFonts w:ascii="Courier New" w:hAnsi="Courier New"/>
      <w:sz w:val="28"/>
      <w:szCs w:val="24"/>
    </w:rPr>
  </w:style>
  <w:style w:type="character" w:customStyle="1" w:styleId="afb">
    <w:name w:val="Текст Знак"/>
    <w:basedOn w:val="a0"/>
    <w:link w:val="afa"/>
    <w:semiHidden/>
    <w:rsid w:val="00D36DD5"/>
    <w:rPr>
      <w:rFonts w:ascii="Courier New" w:eastAsia="Times New Roman" w:hAnsi="Courier New" w:cs="Times New Roman"/>
      <w:sz w:val="28"/>
      <w:szCs w:val="24"/>
      <w:lang w:eastAsia="ru-RU"/>
    </w:rPr>
  </w:style>
  <w:style w:type="paragraph" w:customStyle="1" w:styleId="310">
    <w:name w:val="Основной текст 31"/>
    <w:basedOn w:val="a"/>
    <w:rsid w:val="00D36DD5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ConsPlusCell">
    <w:name w:val="ConsPlusCell"/>
    <w:rsid w:val="00D36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4">
    <w:name w:val="p4"/>
    <w:basedOn w:val="a"/>
    <w:rsid w:val="00D36DD5"/>
    <w:pPr>
      <w:spacing w:before="100" w:beforeAutospacing="1" w:after="100" w:afterAutospacing="1"/>
    </w:pPr>
  </w:style>
  <w:style w:type="character" w:customStyle="1" w:styleId="16">
    <w:name w:val="Основной текст с отступом Знак1"/>
    <w:basedOn w:val="a0"/>
    <w:uiPriority w:val="99"/>
    <w:semiHidden/>
    <w:rsid w:val="00D36DD5"/>
  </w:style>
  <w:style w:type="character" w:customStyle="1" w:styleId="311">
    <w:name w:val="Основной текст с отступом 3 Знак1"/>
    <w:basedOn w:val="a0"/>
    <w:uiPriority w:val="99"/>
    <w:semiHidden/>
    <w:rsid w:val="00D36DD5"/>
    <w:rPr>
      <w:sz w:val="16"/>
      <w:szCs w:val="16"/>
    </w:rPr>
  </w:style>
  <w:style w:type="table" w:customStyle="1" w:styleId="61">
    <w:name w:val="Сетка таблицы6"/>
    <w:basedOn w:val="a1"/>
    <w:next w:val="ad"/>
    <w:rsid w:val="00D36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A541E"/>
  </w:style>
  <w:style w:type="character" w:styleId="afc">
    <w:name w:val="Emphasis"/>
    <w:qFormat/>
    <w:rsid w:val="00BA541E"/>
    <w:rPr>
      <w:rFonts w:ascii="Arial" w:hAnsi="Arial" w:cs="Times New Roman" w:hint="default"/>
      <w:i/>
      <w:iCs/>
      <w:sz w:val="24"/>
    </w:rPr>
  </w:style>
  <w:style w:type="paragraph" w:customStyle="1" w:styleId="afd">
    <w:name w:val="Абзац"/>
    <w:basedOn w:val="a"/>
    <w:link w:val="afe"/>
    <w:rsid w:val="00BA541E"/>
    <w:pPr>
      <w:widowControl/>
      <w:autoSpaceDE/>
      <w:autoSpaceDN/>
      <w:adjustRightInd/>
      <w:spacing w:before="120" w:after="60"/>
      <w:ind w:firstLine="567"/>
      <w:jc w:val="both"/>
    </w:pPr>
    <w:rPr>
      <w:rFonts w:eastAsia="Calibri"/>
      <w:sz w:val="24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basedOn w:val="a0"/>
    <w:rsid w:val="00BA541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Знак3 Знак Знак1,Знак3 Знак2,Знак3 Знак Знак Знак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styleId="aff">
    <w:name w:val="Strong"/>
    <w:uiPriority w:val="22"/>
    <w:qFormat/>
    <w:rsid w:val="00BA541E"/>
    <w:rPr>
      <w:rFonts w:ascii="Times New Roman" w:hAnsi="Times New Roman" w:cs="Times New Roman" w:hint="default"/>
      <w:b/>
      <w:bCs/>
    </w:rPr>
  </w:style>
  <w:style w:type="character" w:customStyle="1" w:styleId="71">
    <w:name w:val="Заголовок 7 Знак1"/>
    <w:aliases w:val="Заголовок x.x Знак1"/>
    <w:basedOn w:val="a0"/>
    <w:semiHidden/>
    <w:rsid w:val="00BA541E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1"/>
    <w:semiHidden/>
    <w:locked/>
    <w:rsid w:val="00BA541E"/>
    <w:rPr>
      <w:rFonts w:ascii="Times New Roman" w:eastAsia="Times New Roman" w:hAnsi="Times New Roman" w:cs="Times New Roman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semiHidden/>
    <w:unhideWhenUsed/>
    <w:rsid w:val="00BA541E"/>
    <w:pPr>
      <w:widowControl/>
      <w:autoSpaceDE/>
      <w:autoSpaceDN/>
      <w:adjustRightInd/>
    </w:pPr>
    <w:rPr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BA54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Текст сноски Знак2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basedOn w:val="a0"/>
    <w:semiHidden/>
    <w:rsid w:val="00BA541E"/>
    <w:rPr>
      <w:rFonts w:ascii="Times New Roman" w:eastAsia="Times New Roman" w:hAnsi="Times New Roman"/>
      <w:lang w:eastAsia="ar-SA"/>
    </w:rPr>
  </w:style>
  <w:style w:type="paragraph" w:styleId="aff2">
    <w:name w:val="annotation text"/>
    <w:basedOn w:val="a"/>
    <w:link w:val="aff3"/>
    <w:semiHidden/>
    <w:unhideWhenUsed/>
    <w:rsid w:val="00BA541E"/>
    <w:pPr>
      <w:widowControl/>
      <w:autoSpaceDE/>
      <w:autoSpaceDN/>
      <w:adjustRightInd/>
    </w:pPr>
    <w:rPr>
      <w:rFonts w:ascii="Cambria" w:eastAsia="MS Mincho" w:hAnsi="Cambria"/>
      <w:sz w:val="24"/>
      <w:szCs w:val="24"/>
    </w:rPr>
  </w:style>
  <w:style w:type="character" w:customStyle="1" w:styleId="aff3">
    <w:name w:val="Текст примечания Знак"/>
    <w:basedOn w:val="a0"/>
    <w:link w:val="aff2"/>
    <w:semiHidden/>
    <w:rsid w:val="00BA541E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4">
    <w:name w:val="Список Знак"/>
    <w:link w:val="aff5"/>
    <w:semiHidden/>
    <w:locked/>
    <w:rsid w:val="00BA541E"/>
    <w:rPr>
      <w:rFonts w:ascii="Times New Roman" w:hAnsi="Times New Roman" w:cs="Times New Roman"/>
      <w:sz w:val="24"/>
      <w:lang w:eastAsia="ar-SA"/>
    </w:rPr>
  </w:style>
  <w:style w:type="paragraph" w:customStyle="1" w:styleId="1">
    <w:name w:val="Список1"/>
    <w:basedOn w:val="a"/>
    <w:next w:val="aff5"/>
    <w:semiHidden/>
    <w:unhideWhenUsed/>
    <w:rsid w:val="00BA541E"/>
    <w:pPr>
      <w:widowControl/>
      <w:numPr>
        <w:numId w:val="3"/>
      </w:numPr>
      <w:autoSpaceDE/>
      <w:autoSpaceDN/>
      <w:adjustRightInd/>
      <w:spacing w:after="60"/>
      <w:ind w:left="1662" w:hanging="1095"/>
      <w:jc w:val="both"/>
    </w:pPr>
    <w:rPr>
      <w:rFonts w:eastAsia="Calibri"/>
      <w:sz w:val="24"/>
      <w:szCs w:val="22"/>
      <w:lang w:eastAsia="ar-SA"/>
    </w:rPr>
  </w:style>
  <w:style w:type="paragraph" w:styleId="35">
    <w:name w:val="Body Text 3"/>
    <w:basedOn w:val="a"/>
    <w:link w:val="36"/>
    <w:uiPriority w:val="99"/>
    <w:semiHidden/>
    <w:unhideWhenUsed/>
    <w:rsid w:val="00BA541E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BA54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6">
    <w:name w:val="annotation subject"/>
    <w:basedOn w:val="aff2"/>
    <w:next w:val="aff2"/>
    <w:link w:val="aff7"/>
    <w:semiHidden/>
    <w:unhideWhenUsed/>
    <w:rsid w:val="00BA541E"/>
    <w:rPr>
      <w:b/>
      <w:bCs/>
      <w:sz w:val="20"/>
      <w:szCs w:val="20"/>
    </w:rPr>
  </w:style>
  <w:style w:type="character" w:customStyle="1" w:styleId="aff7">
    <w:name w:val="Тема примечания Знак"/>
    <w:basedOn w:val="aff3"/>
    <w:link w:val="aff6"/>
    <w:semiHidden/>
    <w:rsid w:val="00BA541E"/>
    <w:rPr>
      <w:rFonts w:ascii="Cambria" w:eastAsia="MS Mincho" w:hAnsi="Cambria" w:cs="Times New Roman"/>
      <w:b/>
      <w:bCs/>
      <w:sz w:val="20"/>
      <w:szCs w:val="20"/>
      <w:lang w:eastAsia="ru-RU"/>
    </w:rPr>
  </w:style>
  <w:style w:type="character" w:customStyle="1" w:styleId="aff8">
    <w:name w:val="Без интервала Знак"/>
    <w:link w:val="aff9"/>
    <w:uiPriority w:val="1"/>
    <w:locked/>
    <w:rsid w:val="00BA541E"/>
  </w:style>
  <w:style w:type="paragraph" w:styleId="aff9">
    <w:name w:val="No Spacing"/>
    <w:link w:val="aff8"/>
    <w:uiPriority w:val="1"/>
    <w:qFormat/>
    <w:rsid w:val="00BA541E"/>
    <w:pPr>
      <w:spacing w:after="0" w:line="240" w:lineRule="auto"/>
    </w:pPr>
  </w:style>
  <w:style w:type="paragraph" w:customStyle="1" w:styleId="211">
    <w:name w:val="Основной текст 21"/>
    <w:basedOn w:val="a"/>
    <w:rsid w:val="00BA541E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affa">
    <w:name w:val="Базовый"/>
    <w:rsid w:val="00BA541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</w:rPr>
  </w:style>
  <w:style w:type="paragraph" w:customStyle="1" w:styleId="Default">
    <w:name w:val="Default"/>
    <w:rsid w:val="00BA54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b">
    <w:name w:val="Ячейка таблицы Знак"/>
    <w:link w:val="affc"/>
    <w:locked/>
    <w:rsid w:val="00BA541E"/>
    <w:rPr>
      <w:rFonts w:ascii="Arial" w:hAnsi="Arial" w:cs="Arial"/>
      <w:szCs w:val="32"/>
      <w:lang w:eastAsia="ar-SA"/>
    </w:rPr>
  </w:style>
  <w:style w:type="paragraph" w:customStyle="1" w:styleId="affc">
    <w:name w:val="Ячейка таблицы"/>
    <w:basedOn w:val="aff9"/>
    <w:link w:val="affb"/>
    <w:qFormat/>
    <w:rsid w:val="00BA541E"/>
    <w:rPr>
      <w:rFonts w:ascii="Arial" w:hAnsi="Arial" w:cs="Arial"/>
      <w:szCs w:val="32"/>
      <w:lang w:eastAsia="ar-SA"/>
    </w:rPr>
  </w:style>
  <w:style w:type="paragraph" w:customStyle="1" w:styleId="textfl">
    <w:name w:val="text_fl"/>
    <w:basedOn w:val="a"/>
    <w:rsid w:val="00BA541E"/>
    <w:pPr>
      <w:widowControl/>
      <w:autoSpaceDE/>
      <w:autoSpaceDN/>
      <w:adjustRightInd/>
      <w:spacing w:after="129" w:line="193" w:lineRule="atLeast"/>
      <w:ind w:left="193" w:right="193"/>
      <w:jc w:val="both"/>
    </w:pPr>
    <w:rPr>
      <w:sz w:val="18"/>
    </w:rPr>
  </w:style>
  <w:style w:type="paragraph" w:customStyle="1" w:styleId="18">
    <w:name w:val="Абзац списка1"/>
    <w:basedOn w:val="a"/>
    <w:rsid w:val="00BA541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e">
    <w:name w:val="Абзац Знак"/>
    <w:link w:val="afd"/>
    <w:locked/>
    <w:rsid w:val="00BA541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uiPriority w:val="99"/>
    <w:semiHidden/>
    <w:rsid w:val="00BA541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P54">
    <w:name w:val="P54"/>
    <w:basedOn w:val="a"/>
    <w:rsid w:val="00BA541E"/>
    <w:pPr>
      <w:autoSpaceDE/>
      <w:autoSpaceDN/>
      <w:ind w:firstLine="540"/>
      <w:jc w:val="distribute"/>
    </w:pPr>
    <w:rPr>
      <w:sz w:val="16"/>
    </w:rPr>
  </w:style>
  <w:style w:type="character" w:customStyle="1" w:styleId="affd">
    <w:name w:val="Стиль пункта схемы Знак"/>
    <w:link w:val="affe"/>
    <w:locked/>
    <w:rsid w:val="00BA541E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affe">
    <w:name w:val="Стиль пункта схемы"/>
    <w:basedOn w:val="a"/>
    <w:link w:val="affd"/>
    <w:rsid w:val="00BA541E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 w:cs="Arial"/>
      <w:sz w:val="28"/>
      <w:szCs w:val="28"/>
      <w:lang w:eastAsia="ar-SA"/>
    </w:rPr>
  </w:style>
  <w:style w:type="character" w:customStyle="1" w:styleId="afff">
    <w:name w:val="№табл Знак"/>
    <w:link w:val="afff0"/>
    <w:locked/>
    <w:rsid w:val="00BA541E"/>
    <w:rPr>
      <w:rFonts w:ascii="Arial" w:eastAsia="Times New Roman" w:hAnsi="Arial" w:cs="Arial"/>
      <w:sz w:val="24"/>
      <w:lang w:eastAsia="ar-SA"/>
    </w:rPr>
  </w:style>
  <w:style w:type="paragraph" w:customStyle="1" w:styleId="afff0">
    <w:name w:val="№табл"/>
    <w:basedOn w:val="9"/>
    <w:link w:val="afff"/>
    <w:qFormat/>
    <w:rsid w:val="00BA541E"/>
    <w:pPr>
      <w:keepNext w:val="0"/>
      <w:tabs>
        <w:tab w:val="clear" w:pos="1584"/>
      </w:tabs>
      <w:suppressAutoHyphens/>
      <w:spacing w:before="240" w:after="60"/>
      <w:ind w:left="0" w:firstLine="0"/>
      <w:jc w:val="right"/>
    </w:pPr>
    <w:rPr>
      <w:rFonts w:ascii="Arial" w:hAnsi="Arial" w:cs="Arial"/>
      <w:b w:val="0"/>
      <w:bCs w:val="0"/>
      <w:sz w:val="24"/>
      <w:szCs w:val="22"/>
      <w:lang w:eastAsia="ar-SA"/>
    </w:rPr>
  </w:style>
  <w:style w:type="paragraph" w:customStyle="1" w:styleId="afff1">
    <w:name w:val="Таблица"/>
    <w:basedOn w:val="a"/>
    <w:rsid w:val="00BA541E"/>
    <w:pPr>
      <w:widowControl/>
      <w:suppressAutoHyphens/>
      <w:autoSpaceDE/>
      <w:autoSpaceDN/>
      <w:adjustRightInd/>
      <w:jc w:val="both"/>
    </w:pPr>
    <w:rPr>
      <w:rFonts w:eastAsia="Calibri"/>
      <w:b/>
      <w:sz w:val="24"/>
      <w:szCs w:val="22"/>
      <w:lang w:eastAsia="ar-SA"/>
    </w:rPr>
  </w:style>
  <w:style w:type="paragraph" w:customStyle="1" w:styleId="313">
    <w:name w:val="Основной текст с отступом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BA541E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BodyTextIndent31">
    <w:name w:val="Body Text Indent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character" w:styleId="afff2">
    <w:name w:val="footnote reference"/>
    <w:semiHidden/>
    <w:unhideWhenUsed/>
    <w:rsid w:val="00BA541E"/>
    <w:rPr>
      <w:rFonts w:ascii="Times New Roman" w:hAnsi="Times New Roman" w:cs="Times New Roman" w:hint="default"/>
      <w:vertAlign w:val="superscript"/>
    </w:rPr>
  </w:style>
  <w:style w:type="character" w:styleId="afff3">
    <w:name w:val="annotation reference"/>
    <w:semiHidden/>
    <w:unhideWhenUsed/>
    <w:rsid w:val="00BA541E"/>
    <w:rPr>
      <w:rFonts w:ascii="Times New Roman" w:hAnsi="Times New Roman" w:cs="Times New Roman" w:hint="default"/>
      <w:sz w:val="18"/>
    </w:rPr>
  </w:style>
  <w:style w:type="character" w:customStyle="1" w:styleId="T4">
    <w:name w:val="T4"/>
    <w:rsid w:val="00BA541E"/>
    <w:rPr>
      <w:sz w:val="24"/>
    </w:rPr>
  </w:style>
  <w:style w:type="character" w:customStyle="1" w:styleId="212">
    <w:name w:val="Основной текст с отступом 2 Знак1"/>
    <w:semiHidden/>
    <w:locked/>
    <w:rsid w:val="00BA541E"/>
    <w:rPr>
      <w:rFonts w:ascii="Arial" w:eastAsia="Times New Roman" w:hAnsi="Arial" w:cs="Arial"/>
      <w:sz w:val="24"/>
      <w:szCs w:val="16"/>
      <w:lang w:eastAsia="ar-SA"/>
    </w:rPr>
  </w:style>
  <w:style w:type="paragraph" w:styleId="aff5">
    <w:name w:val="List"/>
    <w:basedOn w:val="a"/>
    <w:link w:val="aff4"/>
    <w:semiHidden/>
    <w:unhideWhenUsed/>
    <w:rsid w:val="00BA541E"/>
    <w:pPr>
      <w:ind w:left="283" w:hanging="283"/>
      <w:contextualSpacing/>
    </w:pPr>
    <w:rPr>
      <w:rFonts w:eastAsiaTheme="minorHAnsi"/>
      <w:sz w:val="24"/>
      <w:szCs w:val="22"/>
      <w:lang w:eastAsia="ar-SA"/>
    </w:rPr>
  </w:style>
  <w:style w:type="numbering" w:customStyle="1" w:styleId="72">
    <w:name w:val="Нет списка7"/>
    <w:next w:val="a2"/>
    <w:uiPriority w:val="99"/>
    <w:semiHidden/>
    <w:unhideWhenUsed/>
    <w:rsid w:val="00DF231D"/>
  </w:style>
  <w:style w:type="numbering" w:customStyle="1" w:styleId="81">
    <w:name w:val="Нет списка8"/>
    <w:next w:val="a2"/>
    <w:semiHidden/>
    <w:rsid w:val="00CC0CE3"/>
  </w:style>
  <w:style w:type="table" w:customStyle="1" w:styleId="73">
    <w:name w:val="Сетка таблицы7"/>
    <w:basedOn w:val="a1"/>
    <w:next w:val="ad"/>
    <w:rsid w:val="00CC0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0D40FC"/>
  </w:style>
  <w:style w:type="paragraph" w:customStyle="1" w:styleId="western">
    <w:name w:val="western"/>
    <w:basedOn w:val="a"/>
    <w:rsid w:val="00743F53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numbering" w:customStyle="1" w:styleId="100">
    <w:name w:val="Нет списка10"/>
    <w:next w:val="a2"/>
    <w:uiPriority w:val="99"/>
    <w:semiHidden/>
    <w:unhideWhenUsed/>
    <w:rsid w:val="00DD0789"/>
  </w:style>
  <w:style w:type="table" w:customStyle="1" w:styleId="82">
    <w:name w:val="Сетка таблицы8"/>
    <w:basedOn w:val="a1"/>
    <w:next w:val="ad"/>
    <w:rsid w:val="00DD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F152C"/>
  </w:style>
  <w:style w:type="paragraph" w:customStyle="1" w:styleId="FR1">
    <w:name w:val="FR1"/>
    <w:rsid w:val="009F152C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f4">
    <w:name w:val="Стиль порядка"/>
    <w:basedOn w:val="a"/>
    <w:rsid w:val="009F152C"/>
    <w:pPr>
      <w:widowControl/>
      <w:tabs>
        <w:tab w:val="left" w:pos="1080"/>
        <w:tab w:val="left" w:pos="1260"/>
      </w:tabs>
      <w:autoSpaceDE/>
      <w:autoSpaceDN/>
      <w:adjustRightInd/>
      <w:spacing w:line="36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9F15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F152C"/>
  </w:style>
  <w:style w:type="character" w:customStyle="1" w:styleId="pricefont-rub">
    <w:name w:val="price_font-rub"/>
    <w:basedOn w:val="a0"/>
    <w:rsid w:val="009F152C"/>
  </w:style>
  <w:style w:type="numbering" w:customStyle="1" w:styleId="120">
    <w:name w:val="Нет списка12"/>
    <w:next w:val="a2"/>
    <w:uiPriority w:val="99"/>
    <w:semiHidden/>
    <w:unhideWhenUsed/>
    <w:rsid w:val="0058059B"/>
  </w:style>
  <w:style w:type="table" w:customStyle="1" w:styleId="92">
    <w:name w:val="Сетка таблицы9"/>
    <w:basedOn w:val="a1"/>
    <w:next w:val="ad"/>
    <w:rsid w:val="00580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rsid w:val="00E95298"/>
  </w:style>
  <w:style w:type="numbering" w:customStyle="1" w:styleId="140">
    <w:name w:val="Нет списка14"/>
    <w:next w:val="a2"/>
    <w:uiPriority w:val="99"/>
    <w:semiHidden/>
    <w:unhideWhenUsed/>
    <w:rsid w:val="00C9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0310196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malayglushits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D08C-3346-4680-8D3C-6E5E8EC2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8034</Words>
  <Characters>45794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68</cp:revision>
  <dcterms:created xsi:type="dcterms:W3CDTF">2018-03-22T04:52:00Z</dcterms:created>
  <dcterms:modified xsi:type="dcterms:W3CDTF">2018-05-11T10:53:00Z</dcterms:modified>
</cp:coreProperties>
</file>