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Предоставление ежемесячного социального пособия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71"/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малоимущим семьям и малоимущим одиноким гражданам,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87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проживающим на территории Самарской области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7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24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168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8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Закон Самарской области от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6 мая 2000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года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№ 16-ГД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 социальной помощи в Самарской области»;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Приказ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министерства социально-демографической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и семейной политики Самарской области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от 19.05.2025 N296 «Об утверждении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Административного регламента  по пред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оставлению государственной услуги "Предоставление ежемесячного социального пособия малоимущим семьям и малоимущим одиноким гражданам, проживающим на территории Самарской области"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8"/>
              <w:jc w:val="center"/>
              <w:spacing w:after="0" w:line="240" w:lineRule="auto"/>
              <w:rPr>
                <w:rFonts w:ascii="Times New Roman" w:hAnsi="Times New Roman" w:eastAsia="Pragmatica-Bold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Pragmatica-Bold" w:cs="Times New Roman"/>
                <w:sz w:val="24"/>
                <w:szCs w:val="24"/>
                <w:u w:val="none"/>
                <w:lang w:eastAsia="ru-RU"/>
              </w:rPr>
              <w:t xml:space="preserve">Размер социальной помощи н</w:t>
            </w:r>
            <w:r>
              <w:rPr>
                <w:rFonts w:ascii="Times New Roman" w:hAnsi="Times New Roman" w:eastAsia="Pragmatica-Bold" w:cs="Times New Roman"/>
                <w:sz w:val="24"/>
                <w:szCs w:val="24"/>
                <w:u w:val="none"/>
                <w:lang w:eastAsia="ru-RU"/>
              </w:rPr>
              <w:t xml:space="preserve">а одного получателя в месяц  </w:t>
            </w:r>
            <w:r>
              <w:rPr>
                <w:rFonts w:ascii="Times New Roman" w:hAnsi="Times New Roman" w:eastAsia="Pragmatica-Bold" w:cs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Pragmatica-Bold" w:cs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50</w:t>
            </w:r>
            <w:r>
              <w:rPr>
                <w:rFonts w:ascii="Times New Roman" w:hAnsi="Times New Roman" w:eastAsia="Pragmatica-Bold" w:cs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Pragmatica-Bold" w:cs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 руб</w:t>
            </w:r>
            <w:r>
              <w:rPr>
                <w:rFonts w:ascii="Times New Roman" w:hAnsi="Times New Roman" w:eastAsia="Pragmatica-Bold" w:cs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Pragmatica-Bold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Pragmatica-Bold" w:cs="Times New Roman"/>
                <w:sz w:val="24"/>
                <w:szCs w:val="24"/>
                <w:u w:val="single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Размер социальной помощи, оказываемой в виде ежегодного социального пособия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студентам из малоимущих семей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200 руб.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Категории граждан,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имеющие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право на получение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социальной помощи: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68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Действие   Закона № 16-ГД распространяется на отдельные категории граждан,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еющих место жительства либо место пребывания на территории Самарской области: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</w:r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bookmarkStart w:id="0" w:name="sub_1129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детьми в возрасте до шестнадцати лет (обучающимися общеобразовательных организаций - до окончания обучения, но не старше восемнадцати лет);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8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детьми (обучающимися профессиональных образовательных организаций, образовательных организаций высшего образования до окончания обучения, но не старше двадцати трех лет), у кото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рых один из родителей является неработающим инвалидом или оба - неработающие пенсионеры (либо лица, достигшие в период с 1 января 2019 года по 31 декабря 2027 года возраста 55 лет и более (женщины), 60 лет и более (мужчины), которым не установлена пенсия);</w:t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</w:p>
          <w:p>
            <w:pPr>
              <w:pStyle w:val="868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60 лет и более (мужчины), которым не установлена пенсия;</w:t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</w:p>
          <w:p>
            <w:pPr>
              <w:pStyle w:val="868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</w:p>
          <w:p>
            <w:pPr>
              <w:pStyle w:val="868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студенты, обучающиеся в профессиональных образовательных организациях, образовательных организациях высшего образовани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осуществляющих образовательную деятельность на территории Самарской области, по основным профессиональным образовательным программам по очной форме обучения за счет бюджетных ассигнований федерального бюджета, бюджета Самарской области, местных бюджетов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  <w:r>
              <w:rPr>
                <w:rFonts w:ascii="Times New Roman" w:hAnsi="Times New Roman" w:cs="Times New Roman"/>
                <w:sz w:val="30"/>
                <w:szCs w:val="30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8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Социальная помощь оказывается, если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среднедушевой доход  семьи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(одиноко проживающего  гражданина)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 независящим от них причинам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ниже  величины прожиточного минимума   на   душу населения (17803 руб.),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установленного на территории Самарской области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на дату обращения за назначением социальной помощи.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В состав семьи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в целях расчета среднедушевого дохода семьи,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включаются заявитель, подавший заяв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ление об оказании государственной социальной помощи, супруг (супруга) заявителя, несовершеннолетние дети заявителя, дети, находящиеся под его опекой (попечительством), и его дети в возрасте до 23 лет,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обучающиеся в общеобразовательной организации, професси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ональной образовательной организации или образовательной организации высшего образования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по очной форме обучения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(за исключением обучающихся по дополнительным образовательным программам).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Социальная помощь   назначается с месяца обращения на двенадцать календарных месяцев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(год)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после чего документы в полном объеме подлежат обновлению.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Ежегодное социальное пособие студентам из малоимущих семей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не назначается студентам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в случае получения ими иных видов государственной социальной помощи,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предусмотренных </w:t>
            </w:r>
            <w:r>
              <w:rPr>
                <w:rFonts w:ascii="Tinos" w:hAnsi="Tinos" w:eastAsia="Tinos" w:cs="Tinos"/>
                <w:sz w:val="24"/>
                <w:szCs w:val="24"/>
              </w:rPr>
              <w:fldChar w:fldCharType="begin"/>
            </w:r>
            <w:r>
              <w:rPr>
                <w:rFonts w:ascii="Tinos" w:hAnsi="Tinos" w:eastAsia="Tinos" w:cs="Tinos"/>
                <w:sz w:val="24"/>
                <w:szCs w:val="24"/>
              </w:rPr>
              <w:instrText xml:space="preserve">HYPERLINK "http://ivo.garant.ru/document?id=80687&amp;sub=0"</w:instrText>
            </w:r>
            <w:r>
              <w:rPr>
                <w:rFonts w:ascii="Tinos" w:hAnsi="Tinos" w:eastAsia="Tinos" w:cs="Tinos"/>
                <w:sz w:val="24"/>
                <w:szCs w:val="24"/>
              </w:rPr>
              <w:fldChar w:fldCharType="separate"/>
            </w:r>
            <w:r>
              <w:rPr>
                <w:rStyle w:val="875"/>
                <w:rFonts w:ascii="Tinos" w:hAnsi="Tinos" w:eastAsia="Tinos" w:cs="Tinos"/>
                <w:color w:val="000000"/>
                <w:sz w:val="24"/>
                <w:szCs w:val="24"/>
              </w:rPr>
              <w:t xml:space="preserve">Федеральным законом</w:t>
            </w:r>
            <w:r>
              <w:rPr>
                <w:rFonts w:ascii="Tinos" w:hAnsi="Tinos" w:eastAsia="Tinos" w:cs="Tinos"/>
                <w:sz w:val="24"/>
                <w:szCs w:val="24"/>
              </w:rPr>
              <w:fldChar w:fldCharType="end"/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"О государственной социальной помощи".</w:t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заявитель предоставляет самостоятельно в течение 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</w:rPr>
              <w:t xml:space="preserve">5 дней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</w:rPr>
              <w:t xml:space="preserve"> со дня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</w:rPr>
              <w:t xml:space="preserve">направления уведомления о принятии заявления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nos" w:hAnsi="Tinos" w:cs="Tinos"/>
                <w:b/>
                <w:color w:val="auto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Основные д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lang w:bidi="ar-SA"/>
              </w:rPr>
              <w:t xml:space="preserve">окументы, которые Заявитель должен представить самостоятельно</w:t>
            </w:r>
            <w:r>
              <w:rPr>
                <w:rFonts w:ascii="Tinos" w:hAnsi="Tinos" w:cs="Tinos"/>
                <w:b/>
                <w:color w:val="auto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auto"/>
                <w:sz w:val="24"/>
                <w:szCs w:val="24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  <w:t xml:space="preserve">паспорт или иной документ, удостоверяющий личность гражданина РФ, подтверждающий место жительства, место пребывания на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 территории Самарской области;</w:t>
            </w:r>
            <w:r>
              <w:rPr>
                <w:rFonts w:ascii="Tinos" w:hAnsi="Tinos" w:cs="Tinos"/>
                <w:color w:val="auto"/>
                <w:sz w:val="24"/>
                <w:szCs w:val="24"/>
              </w:rPr>
            </w:r>
            <w:r>
              <w:rPr>
                <w:rFonts w:ascii="Tinos" w:hAnsi="Tinos" w:cs="Tinos"/>
                <w:color w:val="auto"/>
                <w:sz w:val="24"/>
                <w:szCs w:val="24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  <w:t xml:space="preserve">сведения об опекуне (попечителе) ребенка (детей), в отношении которого подано заявление (в случае установления опеки (попечительства)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компетентным органом иностранного государства);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  <w:t xml:space="preserve">сведения о рождении,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о смерти,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о заключении (расторжении) брака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 (в случае регистрации записи соответствующего акта компетентным органом иностранного государства);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 факте обучения заявителя и (или) членов его семьи в общеобразовательной организации или профессиональной образовательной организации по очной форме обучения и получении (отсутствии) стипендии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 факте обучения заявителя и (или) членов его семьи в образовательной организации высшего образования по очной форме обучения и получении (отсутствии) стипендии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 размере стипендии и 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ных денежных выплат, предусмотренных законодательством Российской Федерации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 суммах дохода, полученного от источников за пределами Российской Федерации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auto"/>
                <w:sz w:val="28"/>
                <w:szCs w:val="28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ab/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ведения об участии заявителя и (или)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  <w:r>
              <w:rPr>
                <w:rFonts w:ascii="Tinos" w:hAnsi="Tinos" w:cs="Tinos"/>
                <w:color w:val="auto"/>
                <w:sz w:val="28"/>
                <w:szCs w:val="28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96"/>
              <w:ind w:left="0" w:right="0" w:firstLine="0"/>
              <w:jc w:val="both"/>
              <w:spacing w:before="0" w:after="240" w:line="276" w:lineRule="auto"/>
              <w:shd w:val="clear" w:color="ffffff" w:fill="ffffff"/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</w:rPr>
              <w:t xml:space="preserve">сведения о доходах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</w:rPr>
              <w:t xml:space="preserve">олучаемых 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членами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</w:rPr>
              <w:t xml:space="preserve">семьи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за три последних календарных месяца, предшествующих одному календарному месяцу перед месяцем подачи заявления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об оказании государственной социальной помощи 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за  исключением документов и (или) информации, полученных в рамках межведомственного взаимодействия.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71"/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Документы,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71"/>
              <w:jc w:val="center"/>
              <w:rPr>
                <w:rFonts w:ascii="Tinos" w:hAnsi="Tinos" w:eastAsia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которые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Заявитель вправе представить по собственной инициативе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</w:p>
          <w:p>
            <w:pPr>
              <w:pStyle w:val="871"/>
              <w:jc w:val="center"/>
              <w:rPr>
                <w:rFonts w:ascii="Tinos" w:hAnsi="Tinos" w:cs="Tinos"/>
                <w:b w:val="0"/>
                <w:bCs w:val="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(запрашиваются в рамках межведомственного информационного взаимодействия)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   сведения о вознаграждении за выполнение трудовых или иных обязанностей, включая выплаты стимулирующего характера, вознаг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РФ;</w:t>
            </w:r>
            <w:r>
              <w:rPr>
                <w:rFonts w:ascii="Tinos" w:hAnsi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 сведения об осуществлении оформленного в соответствии с законодательством РФ ухода за нетрудоспособными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лицами в период расчета среднедушевого дохода;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сведения о наличии статуса безработного или ищущего работу на дату подачи заявления и (или) в период, за который рассчитывается среднедушевой доход семьи;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  сведения о доходах, полученных в рамках применения спе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циального налогового режима «Налог на профессиональный доход»;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сведения о регистрации по месту жительства и месту пребывания гражданина РФ в пределах РФ;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сведения 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алиментов);</w:t>
            </w:r>
            <w:r>
              <w:rPr>
                <w:rFonts w:ascii="Tinos" w:hAnsi="Tinos" w:cs="Tinos"/>
                <w:sz w:val="27"/>
                <w:szCs w:val="27"/>
                <w:highlight w:val="none"/>
              </w:rPr>
            </w:r>
            <w:r>
              <w:rPr>
                <w:rFonts w:ascii="Tinos" w:hAnsi="Tinos" w:cs="Tinos"/>
                <w:sz w:val="27"/>
                <w:szCs w:val="27"/>
                <w:highlight w:val="none"/>
              </w:rPr>
            </w:r>
          </w:p>
          <w:p>
            <w:pPr>
              <w:pStyle w:val="871"/>
              <w:ind w:left="0" w:firstLine="0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сведения о суммах единовременной материал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ьной помощи, выплачиваемой за счет средств федерального бюджета, бюджетов субъектов РФ,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сведения о доходах, полученных в результате выигрышей, выплачиваемых организаторами лотерей, тотализаторов и других основанных на риске игр;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-       сведения о наличии инвалидности и ее группе (при наличии);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ind w:left="0" w:firstLine="0"/>
              <w:jc w:val="both"/>
              <w:rPr>
                <w:rFonts w:ascii="Tinos" w:hAnsi="Tinos" w:cs="Tinos"/>
                <w:sz w:val="27"/>
                <w:szCs w:val="27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-       сведения о трудовой деятельности;</w:t>
            </w:r>
            <w:r>
              <w:rPr>
                <w:rFonts w:ascii="Tinos" w:hAnsi="Tinos" w:cs="Tinos"/>
                <w:sz w:val="27"/>
                <w:szCs w:val="27"/>
              </w:rPr>
            </w:r>
            <w:r>
              <w:rPr>
                <w:rFonts w:ascii="Tinos" w:hAnsi="Tinos" w:cs="Tinos"/>
                <w:sz w:val="27"/>
                <w:szCs w:val="27"/>
              </w:rPr>
            </w:r>
          </w:p>
          <w:p>
            <w:pPr>
              <w:pStyle w:val="871"/>
              <w:jc w:val="both"/>
              <w:rPr>
                <w:rFonts w:ascii="Tinos" w:hAnsi="Tinos" w:cs="Tinos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     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ведения о статусе семьи «многодетная».</w:t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68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-Bold">
    <w:panose1 w:val="02000603000000000000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5" w:customStyle="1">
    <w:name w:val="Гипертекстовая ссылка"/>
    <w:basedOn w:val="848"/>
    <w:next w:val="853"/>
    <w:link w:val="846"/>
    <w:rPr>
      <w:rFonts w:cs="Times New Roman"/>
      <w:color w:val="106bbe"/>
    </w:rPr>
  </w:style>
  <w:style w:type="paragraph" w:styleId="876" w:customStyle="1">
    <w:name w:val="Основной текст (2)"/>
    <w:basedOn w:val="763"/>
    <w:link w:val="780"/>
    <w:pPr>
      <w:contextualSpacing w:val="0"/>
      <w:ind w:left="0" w:right="0" w:hanging="560"/>
      <w:jc w:val="center"/>
      <w:keepLines w:val="0"/>
      <w:keepNext w:val="0"/>
      <w:pageBreakBefore w:val="0"/>
      <w:spacing w:before="1080" w:beforeAutospacing="0" w:after="420" w:afterAutospacing="0" w:line="30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2026-02-04T03:56:15Z</dcterms:modified>
</cp:coreProperties>
</file>