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32"/>
          <w:szCs w:val="32"/>
          <w:highlight w:val="none"/>
        </w:rPr>
      </w:pPr>
      <w:r>
        <w:rPr>
          <w:rFonts w:ascii="Tinos" w:hAnsi="Tinos" w:cs="Tinos"/>
          <w:b/>
          <w:bCs/>
          <w:sz w:val="32"/>
          <w:szCs w:val="32"/>
        </w:rPr>
        <w:t xml:space="preserve">Ежемесячное пособие на ребенка</w:t>
      </w:r>
      <w:r>
        <w:rPr>
          <w:rFonts w:ascii="Tinos" w:hAnsi="Tinos" w:cs="Tinos"/>
          <w:b/>
          <w:bCs/>
          <w:sz w:val="32"/>
          <w:szCs w:val="32"/>
          <w:highlight w:val="none"/>
        </w:rPr>
      </w:r>
      <w:r>
        <w:rPr>
          <w:rFonts w:ascii="Tinos" w:hAnsi="Tinos" w:cs="Tinos"/>
          <w:b/>
          <w:bCs/>
          <w:sz w:val="32"/>
          <w:szCs w:val="32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Закон Самарской области от 02.07.2004 № 122-ГД «О государственной поддержке граждан, имеющих детей»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Действие настоящего Закона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распространяется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граждан РФ, иностранных граждан и лиц без гражданства, имеющих место  жительства или пребывания на территории Самарской области.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Действие настоящего Закона н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е распространяется: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57"/>
              <w:numPr>
                <w:ilvl w:val="0"/>
                <w:numId w:val="7"/>
              </w:num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на граждан РФ, иностранных граждан и лиц без гражданства, дети которых находятся на полном государственном обеспечении;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numPr>
                <w:ilvl w:val="0"/>
                <w:numId w:val="7"/>
              </w:numPr>
              <w:jc w:val="both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граждан РФ, иностранных граждан и лиц без  гражданства, лишенных родительских прав либо родительские права которых  ограничены по решению суда.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57"/>
              <w:ind w:lef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8"/>
                <w:szCs w:val="28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/>
                <w:bCs/>
                <w:sz w:val="28"/>
                <w:szCs w:val="28"/>
              </w:rPr>
              <w:t xml:space="preserve">,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все члены которой являются  граж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807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пособия составляет от 200 до 660 рублей.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зависимости от категории семей: обычная семья (200, 280,300,380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руб.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), семья одинокой матери (400,560руб.),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многодетная семья (300,380,400,480,500,660руб.)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  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Право на ежемесячное пособие на ребенка имеет один из родителей </w:t>
            </w:r>
            <w:r>
              <w:rPr>
                <w:rFonts w:ascii="Tinos" w:hAnsi="Tinos" w:cs="Tinos"/>
                <w:sz w:val="26"/>
                <w:szCs w:val="26"/>
              </w:rPr>
              <w:t xml:space="preserve">(усыновителей, опекунов, попечителей) на каждого рожденного, усыновленного, принятого под опеку (попечительство),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совместно проживающего с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ним ребенка до достижения им возраста 16 лет</w:t>
            </w:r>
            <w:r>
              <w:rPr>
                <w:rFonts w:ascii="Tinos" w:hAnsi="Tinos" w:cs="Tinos"/>
                <w:sz w:val="26"/>
                <w:szCs w:val="26"/>
              </w:rPr>
              <w:t xml:space="preserve"> (на учащегося общеобразовательной организации - до окончания им обучения, но не более чем до достижения им возраста 18 лет)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в семьях со среднедушевым доходом, размер которого не превышает вели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чины прожиточного минимума в расчете на душу населения - 17803руб.,</w:t>
            </w:r>
            <w:r>
              <w:rPr>
                <w:rFonts w:ascii="Tinos" w:hAnsi="Tinos" w:cs="Tinos"/>
                <w:sz w:val="26"/>
                <w:szCs w:val="26"/>
              </w:rPr>
              <w:t xml:space="preserve"> установленной Правительством Самарской области,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при условии неполучения ежемесячного пособия в связи с рождением и воспитанием ребенка.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0"/>
              <w:jc w:val="both"/>
              <w:spacing w:before="22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 Ежемесячное пособие на ребенка выплачи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вается в течение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двенадцати месяцев, начиная с месяца подачи заявления.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Ежемесячное пособие на ребенка может продлеваться и выплачиваться по  месяц исполнения ребенку 16 лет, а для учащегося  общеобразовательной организации - по месяц окончания обучения, но не  более чем до достижения им возраста 18 лет.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Выплата ежемесячного пособия на ребенка продлевается на последующие  двенадцать месяцев в случае наличия сведений о доходах семьи и сведений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о неполучении заявителем и (или) другим родителем   ежемесячного пособия в связи с  рождением и воспитанием ребенка.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10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-180" w:firstLine="180"/>
              <w:jc w:val="center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Назначение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ежемесячного  пособия на ребенка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осуществляется на основании: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cs="Tinos"/>
                <w:b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Tinos" w:hAnsi="Tinos" w:cs="Tinos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cs="Tinos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single"/>
              </w:rPr>
              <w:t xml:space="preserve">                                         </w:t>
            </w:r>
            <w:r>
              <w:rPr>
                <w:rFonts w:ascii="Tinos" w:hAnsi="Tinos" w:cs="Tinos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  <w:p>
            <w:pPr>
              <w:pStyle w:val="854"/>
              <w:ind w:firstLine="709"/>
              <w:jc w:val="both"/>
              <w:spacing w:before="0" w:beforeAutospacing="0" w:after="0"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*1)</w:t>
            </w:r>
            <w:r>
              <w:rPr>
                <w:rFonts w:ascii="Tinos" w:hAnsi="Tinos" w:cs="Tinos"/>
                <w:sz w:val="26"/>
                <w:szCs w:val="26"/>
              </w:rPr>
              <w:t xml:space="preserve"> документа, удостоверяющего личность заявителя (с отметкой о выдаче вида на жительство – для иностранных граждан и лиц без гражданства);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*2</w:t>
            </w:r>
            <w:r>
              <w:rPr>
                <w:rFonts w:ascii="Tinos" w:hAnsi="Tinos" w:cs="Tinos"/>
                <w:sz w:val="26"/>
                <w:szCs w:val="26"/>
              </w:rPr>
              <w:t xml:space="preserve">) заявления о назначении ежемесячного пособия на ребенка, включающего сведения 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  <w:t xml:space="preserve">о совместном проживании ребенка с родителем </w:t>
            </w:r>
            <w:r>
              <w:rPr>
                <w:rFonts w:ascii="Tinos" w:hAnsi="Tinos" w:cs="Tinos"/>
                <w:sz w:val="26"/>
                <w:szCs w:val="26"/>
              </w:rPr>
              <w:t xml:space="preserve">(усыновителем, опекуном, попечителем);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nos" w:hAnsi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3</w:t>
            </w:r>
            <w:r>
              <w:rPr>
                <w:rFonts w:ascii="Tinos" w:hAnsi="Tinos" w:cs="Tinos"/>
                <w:sz w:val="26"/>
                <w:szCs w:val="26"/>
              </w:rPr>
              <w:t xml:space="preserve">) </w:t>
            </w:r>
            <w:r>
              <w:rPr>
                <w:rFonts w:ascii="Tinos" w:hAnsi="Tinos" w:cs="Tinos"/>
                <w:sz w:val="26"/>
                <w:szCs w:val="26"/>
              </w:rPr>
              <w:t xml:space="preserve">сведений </w:t>
            </w:r>
            <w:r>
              <w:rPr>
                <w:rFonts w:ascii="Tinos" w:hAnsi="Tinos" w:cs="Tinos"/>
                <w:sz w:val="26"/>
                <w:szCs w:val="26"/>
              </w:rPr>
              <w:t xml:space="preserve">о доходах семьи </w:t>
            </w:r>
            <w:r>
              <w:rPr>
                <w:rFonts w:ascii="Tinos" w:hAnsi="Tinos" w:eastAsia="Calibri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sz w:val="26"/>
                <w:szCs w:val="26"/>
              </w:rPr>
              <w:t xml:space="preserve">за последние 12 календарных месяцев 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предшествовавших месяцу перед месяцем обращения за назначением   пособия</w:t>
            </w:r>
            <w:r>
              <w:rPr>
                <w:rFonts w:ascii="Tinos" w:hAnsi="Tinos" w:cs="Tinos"/>
                <w:sz w:val="26"/>
                <w:szCs w:val="26"/>
              </w:rPr>
              <w:t xml:space="preserve"> (подлежат ежегодному обновлению);</w:t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</w:p>
          <w:p>
            <w:pPr>
              <w:pStyle w:val="854"/>
              <w:ind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      *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4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)</w:t>
            </w:r>
            <w:r>
              <w:rPr>
                <w:rFonts w:ascii="Tinos" w:hAnsi="Tinos" w:cs="Tinos"/>
                <w:sz w:val="26"/>
                <w:szCs w:val="26"/>
              </w:rPr>
              <w:t xml:space="preserve"> документов (сведений) о рождении ребенка (детей)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компетентного органа  иностранного государства,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наличие гражданства РФ у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54"/>
              <w:ind w:firstLine="709"/>
              <w:jc w:val="both"/>
              <w:spacing w:before="0" w:beforeAutospacing="0" w:after="0" w:line="240" w:lineRule="auto"/>
              <w:rPr>
                <w:rFonts w:ascii="Tinos" w:hAnsi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5) сведений об учебе в общеобразовательно</w:t>
            </w:r>
            <w:r>
              <w:rPr>
                <w:rFonts w:ascii="Tinos" w:hAnsi="Tinos" w:cs="Tinos"/>
                <w:sz w:val="26"/>
                <w:szCs w:val="26"/>
              </w:rPr>
              <w:t xml:space="preserve">й организации</w:t>
            </w:r>
            <w:r>
              <w:rPr>
                <w:rFonts w:ascii="Tinos" w:hAnsi="Tinos" w:cs="Tinos"/>
                <w:sz w:val="26"/>
                <w:szCs w:val="26"/>
              </w:rPr>
              <w:t xml:space="preserve"> ребенка</w:t>
            </w:r>
            <w:r>
              <w:rPr>
                <w:rFonts w:ascii="Tinos" w:hAnsi="Tinos" w:cs="Tinos"/>
                <w:sz w:val="26"/>
                <w:szCs w:val="26"/>
              </w:rPr>
              <w:t xml:space="preserve"> (детей) старше шестнадцати лет;</w:t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</w:p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6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)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сведений об обучении детей (ребенка) из многодетных семей, не достигших  возраста 23 лет, в организации, осуществляющей образовательную  деятельность,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по очной форме обучения;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</w:r>
          </w:p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*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7)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сведений, подтверждающих факт прохождения военной службы по призыву, контракту, мобилизации и   участия  в специальной военной операции;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</w:r>
          </w:p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8)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u w:val="none"/>
              </w:rPr>
              <w:t xml:space="preserve">сведений  о признании гражданина инвалидом в связи с военной травмой, полученной при участии в СВО</w:t>
            </w:r>
            <w:r>
              <w:rPr>
                <w:rFonts w:ascii="Tinos" w:hAnsi="Tinos" w:cs="Tinos"/>
                <w:sz w:val="26"/>
                <w:szCs w:val="26"/>
                <w:u w:val="none"/>
              </w:rPr>
              <w:t xml:space="preserve">; 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       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9) информации Фонда пенсионного и социального страхования РФ о неполучении заявителем и (или) другим родителем  ежемесячного пособия в связи с рождением и воспитанием ребенка;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60"/>
              <w:ind w:firstLine="0"/>
              <w:jc w:val="both"/>
              <w:spacing w:before="0" w:beforeAutospacing="0"/>
              <w:rPr>
                <w:rFonts w:ascii="Tinos" w:hAnsi="Tinos" w:cs="Tinos"/>
                <w:sz w:val="26"/>
                <w:szCs w:val="26"/>
              </w:rPr>
              <w:suppressLineNumbers w:val="0"/>
            </w:pP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ab/>
              <w:t xml:space="preserve">10) </w:t>
            </w:r>
            <w:r>
              <w:rPr>
                <w:rFonts w:ascii="Tinos" w:hAnsi="Tinos" w:cs="Tinos"/>
                <w:sz w:val="26"/>
                <w:szCs w:val="26"/>
              </w:rPr>
              <w:t xml:space="preserve">сведений Министерства внутренних дел РФ  </w:t>
            </w:r>
            <w:r>
              <w:rPr>
                <w:rFonts w:ascii="Tinos" w:hAnsi="Tinos" w:cs="Tinos"/>
                <w:sz w:val="26"/>
                <w:szCs w:val="26"/>
              </w:rPr>
              <w:t xml:space="preserve"> о регистрации по месту пребывания на территории Самарской области - при подаче заявления по месту пребывания. 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0"/>
              <w:ind w:firstLine="0"/>
              <w:jc w:val="both"/>
              <w:spacing w:before="0" w:beforeAutospacing="0"/>
              <w:rPr>
                <w:rFonts w:ascii="Tinos" w:hAnsi="Tinos" w:cs="Tinos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nos" w:hAnsi="Tinos" w:cs="Tinos"/>
                <w:sz w:val="26"/>
                <w:szCs w:val="26"/>
              </w:rPr>
              <w:t xml:space="preserve">        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*</w:t>
            </w:r>
            <w:r>
              <w:rPr>
                <w:rFonts w:ascii="Tinos" w:hAnsi="Tinos" w:cs="Tinos"/>
                <w:sz w:val="26"/>
                <w:szCs w:val="26"/>
              </w:rPr>
              <w:t xml:space="preserve">В случае отсутствия регистрации по месту пребывания на территории Самарской области заявителя и его детей заявитель представляет ин</w:t>
            </w:r>
            <w:r>
              <w:rPr>
                <w:rFonts w:ascii="Tinos" w:hAnsi="Tinos" w:cs="Tinos"/>
                <w:sz w:val="26"/>
                <w:szCs w:val="26"/>
              </w:rPr>
              <w:t xml:space="preserve">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 заключенный в соответствии с нормами действующего законодательства;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0"/>
              <w:jc w:val="both"/>
              <w:spacing w:before="0" w:beforeAutospacing="0"/>
              <w:rPr>
                <w:rFonts w:ascii="Tinos" w:hAnsi="Tinos" w:cs="Tinos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11) сведений об отсутствии факта  лишения(ограничения) родительских прав, отобрания ребенка при непосредственной угрозе его жизни или здоровью.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пособия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15</cp:revision>
  <dcterms:modified xsi:type="dcterms:W3CDTF">2026-02-03T11:59:29Z</dcterms:modified>
</cp:coreProperties>
</file>