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6"/>
          <w:szCs w:val="26"/>
        </w:rPr>
        <w:t xml:space="preserve"> </w:t>
      </w:r>
      <w:r>
        <w:rPr>
          <w:rFonts w:ascii="Tinos" w:hAnsi="Tinos" w:cs="Tinos"/>
          <w:b/>
          <w:bCs/>
          <w:sz w:val="28"/>
          <w:szCs w:val="28"/>
        </w:rPr>
        <w:t xml:space="preserve">Выдача социальных  карт  для обучающихся 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6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общеобразовательных организаций из многодетных семей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61"/>
        <w:jc w:val="center"/>
        <w:rPr>
          <w:highlight w:val="none"/>
        </w:rPr>
      </w:pPr>
      <w:r>
        <w:rPr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(дополнительная МСП многодетным семьям)</w:t>
      </w:r>
      <w:r>
        <w:rPr>
          <w:highlight w:val="none"/>
        </w:rPr>
      </w:r>
      <w:r>
        <w:rPr>
          <w:highlight w:val="none"/>
        </w:rPr>
      </w:r>
    </w:p>
    <w:p>
      <w:pPr>
        <w:pStyle w:val="86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1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8895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Постановление Правительства Самарской области  от 26.04.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2024 № 303 «Об отдельных вопросах реализации Закона Самарской области от 16.07.2004 № 122-ГД « О государственной поддержке граждан, имеющих детей»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 карте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nos" w:hAnsi="Tinos" w:cs="Tinos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Социальная карта - это именная пластиковая карта, которая предназначена  для реализации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бесплатного проезда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автомобильным транспортом (за  исключением такси) в городском и пригородном сообщении, городским  наземным электрическим транспортом и метрополитено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 в пределах территории Самарской области. Визуальный признак  карты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«Бесплатный проезд школьников из многодетных семей» </w:t>
            </w:r>
            <w:r>
              <w:rPr>
                <w:rFonts w:ascii="Tinos" w:hAnsi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выдачи карты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4"/>
              <w:ind w:firstLine="708"/>
              <w:jc w:val="both"/>
              <w:spacing w:after="0" w:afterAutospacing="0"/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Под многодетной семьей в Самарской области понимается семья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все члены которой являются  граж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имеющая трех и более детей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(включая рожденных (усыновленных),  приемных и (или) находящихся под опекой (попе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чительством)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в возрасте до  18 лет и (или) 23 лет при условии их обучения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по очной форме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обучения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на территориях Укр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pStyle w:val="864"/>
              <w:ind w:firstLine="708"/>
              <w:jc w:val="both"/>
              <w:spacing w:after="0" w:afterAutospacing="0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При определении права на дополнительные меры социальной поддержки многодетных семей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в составе семьи: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64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учитываются дети, находящиеся на полном государственном обеспечен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(за исключением детей, находящихся на полном государственном обеспечении в организациях для детей-сирот и детей, оставшихся без попечения родителей).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При этом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дополнительные меры социальной поддержки многодетных семей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указанным детям не предоставляются;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64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не учитываются дети,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отношении которых оба родителя или един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ственный родитель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лишены родительских пра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(ограничены в родительских правах) или в отношении которых отменено усыновление, дети, приобретшие дееспособность в полном объеме в связи с эмансипацией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или вступлением в брак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(за исключением случаев, указанных в понятии «многодетной семьи» см. выше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).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При этом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дополнительные меры социальной поддержки многодетных семей указанным детям не предоставляются.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64"/>
              <w:ind w:firstLine="708"/>
              <w:jc w:val="both"/>
              <w:spacing w:after="0" w:afterAutospacing="0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64"/>
              <w:ind w:firstLine="708"/>
              <w:jc w:val="both"/>
              <w:spacing w:after="0" w:afterAutospacing="0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Выдача социальной карты осуществляется на основании заявления одного из родителей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усыновителей, приемных родителей,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опекунов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попечителей)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при наличии документов, подтверждающих их полномочи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   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отношении ребенка (детей),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являющегося(ихся) обучающимся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(ис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я) общеобразовательной организации.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61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Срок действия социальной карты определяется наличием у семьи статуса многодетной,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а также фактом обучения держателя социальной карт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ы в образовательной организации.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 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Заявитель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уведомляет Управление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об изменении персональных данных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держателя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социальной карты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а также сведений, которые влияют на право получения мер социальной поддержки,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течение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5 рабочих дней с момента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возникновения указанных обстоятел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ьств путем представления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заявления в свободной форме 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подтверждающих документо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При изменении персональных данных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осуществляется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перевыпуск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социальной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карты 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течение 30 календарных дней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 момента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получения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указанного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уведомления.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Управление ежегодно в срок до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1 сентября текущего года запрашивает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сведения, подтверждающие факт обучения держателей(я) социальных(ой) карт(ы) в общеобразовательных(ой) организациях(и) и (или) факт обучения члена семьи держателей(я) социальных(ой) карт(ы)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в организациях(и), осуществляющих(ей) образовательную деятельность,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по очной форме обучения до достижения ими (им) возраста 23 лет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Заявитель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вправе ежегодно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срок до 1 сентября текущего года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самостоятельно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представ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ить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указанные сведения.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через социальный порт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ал  c  сайта министерства выбрав блок «Подача заявлений» в блоке «Прочие»  выбрав  строку «прочие» в блоке «Услуга» выбрав  «Предоставление социальной карты обучающимся  общеобразовательных организаций из многодетных семей на территории Самарской области»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Необходи-мые документы (сведения) в зависимости  от жизненной ситуации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7 рабочих дней со дня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а)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документ, удостоверяющий личность заявителя (при личном обращении), а также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ребенка (детей) старше 14 лет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*б)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 (сведения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о рождении всех детей и наличии у них гражданства Российской Федерации. 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* 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</w:t>
            </w:r>
            <w:r>
              <w:rPr>
                <w:rStyle w:val="865"/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кументы ( сведения)   о рождении детей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 случае регис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т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рации записи соответствующего акта компетентным органом иностранного государства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;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в)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(документы) из общеобразовательной организации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              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 получении общего образования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для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учащегося общеобразовательной организации) или сведения, предоставленные органами местного самоуправления, осуществляющими полномочия в сфере образования, о получении общего образования 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форме семейного образования (для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учащегося, получающего образование в форме семейного образования),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  *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 также сведения (документы) об обучении ребенка (детей) в организации, осуществляющей образовательную деятельность,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 очной форме обучения до достижения им (ими) возраста 23 лет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г)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ВД РФ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 регистрации по месту жительства или пребывания на территории Самарской области заявителя, а та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кже ребенка (детей);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  *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случае отсутствия регистрации по месту жительства или пребывания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заявитель представляет иные документы, подтверждающие факт пребывания на территории Самарской области: решение суда об установлении факта проживания на территории Самарской области, договор найма жилого помещения,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договор безвозмездного пользования жилым помещением,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заключенны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соответствии с нормами действующего законодательства;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д)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(справка), подтверждающие факт участия военнослужащего в выполнении задач в ходе СВО;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и) сведения об отсутствии факта лишения  (ограничения) родительских прав,  отобрания ребенка при непосредственной угрозе его жизни или здоровью;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*к)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фотография держателя социальной карты.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Фотография должна соответствовать следующим требованиям: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-цветная фотография держателя социальной карты на светлом фоне, без  ретуши, яркого контрового и бокового света, теней, животных, посторонних  лиц и предметов;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-разрешение фотографии не менее 600 dpi;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-размер изображения овала лица не менее 70 процентов вертикального размера снимка;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-изображение лица на фотографии должно быть в фокусе от кончика подбородка до линии волос и от носа до ушей;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-заявитель изображается строго анфас и смотрящим прямо с нейтральным  выражением и закрытым ртом, глаза должны быть открыты, а волосы не  должны заслонять их;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-изображение лица без головного убора;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-изображение лица без очков (допускается фотография держателя  социальной карты в очках в отношении лиц, постоянно носящих очки, на 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ф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отографии должны быть отчетливо видны глаза).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каб.7,15,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709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5" w:customStyle="1">
    <w:name w:val="Font Style12"/>
    <w:next w:val="840"/>
    <w:link w:val="832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14</cp:revision>
  <dcterms:modified xsi:type="dcterms:W3CDTF">2025-10-06T07:24:15Z</dcterms:modified>
</cp:coreProperties>
</file>