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 w:val="1"/>
          <w:sz w:val="24"/>
        </w:rPr>
        <w:t>Как необходимо действовать должностному лицу в случае попытки склонения его к совершению коррупционного правонарушения?</w:t>
      </w:r>
      <w:r>
        <w:rPr>
          <w:rFonts w:ascii="Times New Roman" w:hAnsi="Times New Roman"/>
          <w:color w:val="333333"/>
          <w:sz w:val="24"/>
        </w:rPr>
        <w:t xml:space="preserve"> </w:t>
      </w:r>
    </w:p>
    <w:p w14:paraId="02000000">
      <w:pPr>
        <w:pStyle w:val="Style_1"/>
      </w:pPr>
      <w:r>
        <w:t>Поясняет прокурор Большеглушицкого района Алексей Чуцков:</w:t>
      </w:r>
      <w:r>
        <w:rPr>
          <w:rStyle w:val="Style_1_ch"/>
        </w:rPr>
        <w:t xml:space="preserve"> обязанность должностного лица по уведомлению об обращениях в целях склонения к совершению коррупционных правонарушений предусмотрена ст.9 </w:t>
      </w:r>
      <w:r>
        <w:rPr>
          <w:rStyle w:val="Style_1_ch"/>
        </w:rPr>
        <w:t xml:space="preserve">Федерального закона от 25.12.2008 N 273-ФЗ </w:t>
      </w:r>
      <w:r>
        <w:rPr>
          <w:rStyle w:val="Style_1_ch"/>
        </w:rPr>
        <w:t>«О противодействии коррупции».</w:t>
      </w:r>
    </w:p>
    <w:p w14:paraId="03000000">
      <w:pPr>
        <w:pStyle w:val="Style_1"/>
        <w:rPr>
          <w:i w:val="1"/>
        </w:rPr>
      </w:pPr>
      <w:r>
        <w:rPr>
          <w:i w:val="1"/>
        </w:rPr>
        <w:t>Какие органы обязано уведомить должностное лицо?</w:t>
      </w:r>
    </w:p>
    <w:p w14:paraId="04000000">
      <w:pPr>
        <w:pStyle w:val="Style_1"/>
      </w:pPr>
      <w:r>
        <w:rPr>
          <w:rStyle w:val="Style_1_ch"/>
        </w:rPr>
        <w:t>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05000000">
      <w:pPr>
        <w:pStyle w:val="Style_1"/>
      </w:pPr>
      <w:r>
        <w:rPr>
          <w:rStyle w:val="Style_1_ch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14:paraId="06000000">
      <w:pPr>
        <w:pStyle w:val="Style_1"/>
        <w:rPr>
          <w:i w:val="1"/>
        </w:rPr>
      </w:pPr>
      <w:r>
        <w:rPr>
          <w:i w:val="1"/>
        </w:rPr>
        <w:t>Какая возможна ответственность за н</w:t>
      </w:r>
      <w:r>
        <w:rPr>
          <w:rStyle w:val="Style_1_ch"/>
          <w:i w:val="1"/>
        </w:rPr>
        <w:t>евыполнение должностной (служебной) обязанности?</w:t>
      </w:r>
    </w:p>
    <w:p w14:paraId="07000000">
      <w:pPr>
        <w:pStyle w:val="Style_1"/>
      </w:pPr>
      <w:r>
        <w:rPr>
          <w:rStyle w:val="Style_1_ch"/>
        </w:rPr>
        <w:t>Невыполнение государственным или муниципальным служащим должностной (служебной) обязанност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14:paraId="08000000">
      <w:pPr>
        <w:pStyle w:val="Style_1"/>
        <w:rPr>
          <w:i w:val="1"/>
        </w:rPr>
      </w:pPr>
      <w:r>
        <w:rPr>
          <w:i w:val="1"/>
        </w:rPr>
        <w:t xml:space="preserve">Какие гарантии имеет должностное лицо </w:t>
      </w:r>
      <w:r>
        <w:rPr>
          <w:rStyle w:val="Style_1_ch"/>
          <w:i w:val="1"/>
        </w:rPr>
        <w:t>уведомившее представителя нанимателя и государственные органы о фактах обращения в целях склонения его к совершению коррупционного правонарушения?</w:t>
      </w:r>
    </w:p>
    <w:p w14:paraId="09000000">
      <w:pPr>
        <w:pStyle w:val="Style_1"/>
      </w:pPr>
      <w:r>
        <w:rPr>
          <w:rStyle w:val="Style_1_ch"/>
        </w:rPr>
        <w:t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14:paraId="0A000000">
      <w:pPr>
        <w:spacing w:after="0" w:line="240" w:lineRule="auto"/>
        <w:ind/>
        <w:jc w:val="both"/>
      </w:pPr>
      <w:r>
        <w:rPr>
          <w:rStyle w:val="Style_1_ch"/>
        </w:rPr>
        <w:t xml:space="preserve">Дата публикации </w:t>
      </w:r>
      <w:r>
        <w:rPr>
          <w:rStyle w:val="Style_1_ch"/>
        </w:rPr>
        <w:t>11</w:t>
      </w:r>
      <w:r>
        <w:rPr>
          <w:rStyle w:val="Style_1_ch"/>
        </w:rPr>
        <w:t>.09</w:t>
      </w:r>
      <w:r>
        <w:rPr>
          <w:rStyle w:val="Style_1_ch"/>
        </w:rPr>
        <w:t>.2025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9"/>
    <w:link w:val="Style_13_ch"/>
    <w:rPr>
      <w:color w:themeColor="hyperlink" w:val="0563C1"/>
      <w:u w:val="single"/>
    </w:rPr>
  </w:style>
  <w:style w:styleId="Style_13_ch" w:type="character">
    <w:name w:val="Hyperlink"/>
    <w:basedOn w:val="Style_9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2025-09-22T14:38:51Z</dcterms:modified>
</cp:coreProperties>
</file>