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Какие установлены нововведения для трудовых отношений с несовершеннолетними с сентября 2025?</w:t>
      </w:r>
    </w:p>
    <w:p w14:paraId="02000000">
      <w:pPr>
        <w:pStyle w:val="Style_1"/>
        <w:spacing w:before="0"/>
        <w:ind/>
        <w:rPr>
          <w:rFonts w:ascii="Roboto" w:hAnsi="Roboto"/>
          <w:color w:val="333333"/>
          <w:sz w:val="26"/>
        </w:rPr>
      </w:pPr>
    </w:p>
    <w:p w14:paraId="03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Поясняет прокурор Большеглушицкого района Алексей Чуцков:</w:t>
      </w:r>
      <w:r>
        <w:rPr>
          <w:rStyle w:val="Style_1_ch"/>
          <w:rFonts w:ascii="Times New Roman" w:hAnsi="Times New Roman"/>
        </w:rPr>
        <w:t xml:space="preserve"> </w:t>
      </w:r>
      <w:r>
        <w:rPr>
          <w:rStyle w:val="Style_1_ch"/>
          <w:rFonts w:ascii="Times New Roman" w:hAnsi="Times New Roman"/>
        </w:rPr>
        <w:t>с 1 сентября 2025 года в статью 268 Трудового кодекса Российской Федерации внесены изменения, которые касаются запрета направления в служебные командировки, привлечение к сверхурочной работе, работе в ночное время, в выходные и нерабочие праздничные дни работников в возрасте до восемнадцати лет.</w:t>
      </w:r>
    </w:p>
    <w:p w14:paraId="04000000">
      <w:pPr>
        <w:pStyle w:val="Style_1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В чем состоит сущность указанных нововведений?</w:t>
      </w:r>
    </w:p>
    <w:p w14:paraId="05000000">
      <w:pPr>
        <w:pStyle w:val="Style_1"/>
        <w:rPr>
          <w:rFonts w:ascii="Times New Roman" w:hAnsi="Times New Roman"/>
        </w:rPr>
      </w:pPr>
      <w:r>
        <w:rPr>
          <w:rStyle w:val="Style_1_ch"/>
          <w:rFonts w:ascii="Times New Roman" w:hAnsi="Times New Roman"/>
        </w:rPr>
        <w:t>Теперь работодатель имеет все основания привлечь трудящегося в возрасте от 14 до 18 лет к работе в выходные, а также в нерабочие праздничные дни, выполняемой в период летних каникул по направлению органов службы занятости населения или в составе студенческих отрядов, включенных в федеральный или региональный реестр молодежных и детских объединений, пользующихся государственной поддержкой, только в нескольких случаях:</w:t>
      </w:r>
      <w:r>
        <w:rPr>
          <w:rStyle w:val="Style_1_ch"/>
          <w:rFonts w:ascii="Times New Roman" w:hAnsi="Times New Roman"/>
        </w:rPr>
        <w:br/>
      </w:r>
      <w:r>
        <w:rPr>
          <w:rStyle w:val="Style_1_ch"/>
          <w:rFonts w:ascii="Times New Roman" w:hAnsi="Times New Roman"/>
        </w:rPr>
        <w:t>1) с письменного согласия работника, если работник достиг возраста 15 лет;</w:t>
      </w:r>
      <w:r>
        <w:rPr>
          <w:rStyle w:val="Style_1_ch"/>
          <w:rFonts w:ascii="Times New Roman" w:hAnsi="Times New Roman"/>
        </w:rPr>
        <w:br/>
      </w:r>
      <w:r>
        <w:rPr>
          <w:rStyle w:val="Style_1_ch"/>
          <w:rFonts w:ascii="Times New Roman" w:hAnsi="Times New Roman"/>
        </w:rPr>
        <w:t>2) с письменного согласия работника и одного из его родителей (попечителя), в случае если работник не достиг возраста 15 лет;</w:t>
      </w:r>
      <w:r>
        <w:rPr>
          <w:rStyle w:val="Style_1_ch"/>
          <w:rFonts w:ascii="Times New Roman" w:hAnsi="Times New Roman"/>
        </w:rPr>
        <w:br/>
      </w:r>
      <w:r>
        <w:rPr>
          <w:rStyle w:val="Style_1_ch"/>
          <w:rFonts w:ascii="Times New Roman" w:hAnsi="Times New Roman"/>
        </w:rPr>
        <w:t xml:space="preserve">3) с письменного согласия работника и органа опеки и попечительства или иного законного представителя несовершеннолетнего лица, в отношении </w:t>
      </w:r>
      <w:r>
        <w:rPr>
          <w:rStyle w:val="Style_1_ch"/>
          <w:rFonts w:ascii="Times New Roman" w:hAnsi="Times New Roman"/>
        </w:rPr>
        <w:t>детейсирот</w:t>
      </w:r>
      <w:r>
        <w:rPr>
          <w:rStyle w:val="Style_1_ch"/>
          <w:rFonts w:ascii="Times New Roman" w:hAnsi="Times New Roman"/>
        </w:rPr>
        <w:t xml:space="preserve"> и детей, оставшихся без попечения родителей, получивших общее образование и достигших возраста 14 лет.</w:t>
      </w:r>
    </w:p>
    <w:p w14:paraId="06000000">
      <w:pPr>
        <w:pStyle w:val="Style_1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На какие случаи не распространяется данный запрет?</w:t>
      </w:r>
    </w:p>
    <w:p w14:paraId="07000000">
      <w:pPr>
        <w:pStyle w:val="Style_1"/>
        <w:rPr>
          <w:rFonts w:ascii="Roboto" w:hAnsi="Roboto"/>
          <w:color w:val="333333"/>
          <w:sz w:val="26"/>
        </w:rPr>
      </w:pPr>
      <w:r>
        <w:rPr>
          <w:rStyle w:val="Style_1_ch"/>
          <w:rFonts w:ascii="Times New Roman" w:hAnsi="Times New Roman"/>
        </w:rPr>
        <w:t xml:space="preserve">Важно отметить, что запрет не будет распространяется на творческих работников средств массовой информации, организаций кинематографии, теле- и </w:t>
      </w:r>
      <w:r>
        <w:rPr>
          <w:rStyle w:val="Style_1_ch"/>
          <w:rFonts w:ascii="Times New Roman" w:hAnsi="Times New Roman"/>
        </w:rPr>
        <w:t>видеосъемочных</w:t>
      </w:r>
      <w:r>
        <w:rPr>
          <w:rStyle w:val="Style_1_ch"/>
          <w:rFonts w:ascii="Times New Roman" w:hAnsi="Times New Roman"/>
        </w:rPr>
        <w:t xml:space="preserve"> коллективов, театров, театральных и концертных организаций, цирков и иных лиц, участвующих в создании и (или) исполнении (экспонировании) произведений, в соответствии с перечнями работ, профессий, должностей этих работников, утверждаемыми Правительством Российской Федерации с учетом мнения Российской трехсторонней комиссии по регулированию </w:t>
      </w:r>
      <w:r>
        <w:rPr>
          <w:rStyle w:val="Style_1_ch"/>
          <w:rFonts w:ascii="Times New Roman" w:hAnsi="Times New Roman"/>
        </w:rPr>
        <w:t>социальнотрудовых</w:t>
      </w:r>
      <w:r>
        <w:rPr>
          <w:rStyle w:val="Style_1_ch"/>
          <w:rFonts w:ascii="Times New Roman" w:hAnsi="Times New Roman"/>
        </w:rPr>
        <w:t xml:space="preserve"> отношений</w:t>
      </w:r>
      <w:r>
        <w:rPr>
          <w:rStyle w:val="Style_1_ch"/>
          <w:rFonts w:ascii="Times New Roman" w:hAnsi="Times New Roman"/>
        </w:rPr>
        <w:br/>
      </w:r>
      <w:r>
        <w:rPr>
          <w:rFonts w:ascii="Roboto" w:hAnsi="Roboto"/>
          <w:color w:val="333333"/>
          <w:sz w:val="26"/>
        </w:rPr>
        <w:t> </w:t>
      </w:r>
      <w:bookmarkStart w:id="1" w:name="_GoBack"/>
      <w:bookmarkEnd w:id="1"/>
    </w:p>
    <w:p w14:paraId="08000000">
      <w:pPr>
        <w:pStyle w:val="Style_1"/>
        <w:rPr>
          <w:rFonts w:ascii="Roboto" w:hAnsi="Roboto"/>
          <w:color w:val="333333"/>
          <w:sz w:val="26"/>
        </w:rPr>
      </w:pPr>
      <w:r>
        <w:rPr>
          <w:rFonts w:ascii="Times New Roman" w:hAnsi="Times New Roman"/>
          <w:sz w:val="24"/>
        </w:rPr>
        <w:t>Дата публикации 05</w:t>
      </w:r>
      <w:r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>.2025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567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13"/>
    <w:link w:val="Style_12_ch"/>
    <w:rPr>
      <w:color w:themeColor="hyperlink" w:val="0563C1"/>
      <w:u w:val="single"/>
    </w:rPr>
  </w:style>
  <w:style w:styleId="Style_12_ch" w:type="character">
    <w:name w:val="Hyperlink"/>
    <w:basedOn w:val="Style_13_ch"/>
    <w:link w:val="Style_12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2025-09-22T13:53:37Z</dcterms:modified>
</cp:coreProperties>
</file>