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Какая предусмотрена ответственность за буллинг в школе?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3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Поясняет прокурор</w:t>
      </w:r>
      <w:r>
        <w:rPr>
          <w:rFonts w:ascii="Times New Roman" w:hAnsi="Times New Roman"/>
          <w:sz w:val="24"/>
        </w:rPr>
        <w:t xml:space="preserve"> Большеглушицкого района Алексей </w:t>
      </w:r>
      <w:r>
        <w:rPr>
          <w:rStyle w:val="Style_1_ch"/>
          <w:rFonts w:ascii="Times New Roman" w:hAnsi="Times New Roman"/>
          <w:sz w:val="24"/>
        </w:rPr>
        <w:t xml:space="preserve">Чуцков: </w:t>
      </w:r>
      <w:r>
        <w:rPr>
          <w:rStyle w:val="Style_1_ch"/>
          <w:rFonts w:ascii="Times New Roman" w:hAnsi="Times New Roman"/>
          <w:sz w:val="24"/>
        </w:rPr>
        <w:t>буллинг</w:t>
      </w:r>
      <w:r>
        <w:rPr>
          <w:rStyle w:val="Style_1_ch"/>
          <w:rFonts w:ascii="Times New Roman" w:hAnsi="Times New Roman"/>
          <w:sz w:val="24"/>
        </w:rPr>
        <w:t xml:space="preserve"> или травля – это систематическое оскорбление, унижение или запугивание человека в школе или в интернете. Подобные действия нарушают права ребенка и могут повлечь юридическую ответственность. Согласно статье 5.61 КоАП РФ, за оскорбления предусмотрен штраф. Ответственность наступает с 16 лет.</w:t>
      </w:r>
    </w:p>
    <w:p w14:paraId="0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Как квалифицируется деяние, если травля сопровождается угрозами или побоями?</w:t>
      </w:r>
    </w:p>
    <w:p w14:paraId="0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Если травля сопровождается угрозами или побоями – это соответствующее уголовно наказуемые деяния. </w:t>
      </w:r>
      <w:r>
        <w:rPr>
          <w:rStyle w:val="Style_1_ch"/>
          <w:rFonts w:ascii="Times New Roman" w:hAnsi="Times New Roman"/>
          <w:sz w:val="24"/>
        </w:rPr>
        <w:t>Федеральный закон от 29.12.2012 № 273-ФЗ «Об образовании в Российской Федерации» закрепляет право обучающихся на уважение человеческого достоинства и защиту от всех форм физического и психического насилия. Образовательные организации обязаны принимать меры по профилактике травли, своевременно реагировать на сообщения о нарушениях и обеспечивать безопасные условия обучения.</w:t>
      </w:r>
    </w:p>
    <w:p w14:paraId="0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 xml:space="preserve">Формирование культуры уважения, поддержки и взаимопомощи в школьной среде – важная задача педагогов, родителей и самих учеников. Защита прав детей является приоритетным направлением деятельности государства и органов прокуратуры. Если вы столкнулись с травлей – не оставайтесь в стороне. Обратитесь к педагогу, родителям, школьному психологу. Помните: молчание только помогает обидчику. 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Дата публикации 03</w:t>
      </w:r>
      <w:r>
        <w:rPr>
          <w:rStyle w:val="Style_1_ch"/>
          <w:rFonts w:ascii="Times New Roman" w:hAnsi="Times New Roman"/>
          <w:sz w:val="24"/>
        </w:rPr>
        <w:t>.09</w:t>
      </w:r>
      <w:r>
        <w:rPr>
          <w:rStyle w:val="Style_1_ch"/>
          <w:rFonts w:ascii="Times New Roman" w:hAnsi="Times New Roman"/>
          <w:sz w:val="24"/>
        </w:rPr>
        <w:t>.2025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2025-09-22T14:15:28Z</dcterms:modified>
</cp:coreProperties>
</file>