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sz w:val="24"/>
        </w:rPr>
        <w:t>Какая преду</w:t>
      </w:r>
      <w:r>
        <w:rPr>
          <w:rStyle w:val="Style_1_ch"/>
          <w:rFonts w:ascii="Times New Roman" w:hAnsi="Times New Roman"/>
          <w:b w:val="1"/>
          <w:sz w:val="24"/>
        </w:rPr>
        <w:t xml:space="preserve">смотрена </w:t>
      </w:r>
      <w:r>
        <w:rPr>
          <w:rStyle w:val="Style_1_ch"/>
          <w:rFonts w:ascii="Times New Roman" w:hAnsi="Times New Roman"/>
          <w:b w:val="1"/>
          <w:sz w:val="24"/>
        </w:rPr>
        <w:t xml:space="preserve">ответственность </w:t>
      </w:r>
      <w:r>
        <w:rPr>
          <w:rStyle w:val="Style_1_ch"/>
          <w:rFonts w:ascii="Times New Roman" w:hAnsi="Times New Roman"/>
          <w:b w:val="1"/>
          <w:sz w:val="24"/>
        </w:rPr>
        <w:t>для несовершеннолетних за осу</w:t>
      </w:r>
      <w:r>
        <w:rPr>
          <w:rFonts w:ascii="Times New Roman" w:hAnsi="Times New Roman"/>
          <w:b w:val="1"/>
          <w:sz w:val="24"/>
        </w:rPr>
        <w:t xml:space="preserve">ществление экстремистской деятельности? </w:t>
      </w:r>
    </w:p>
    <w:p w14:paraId="02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Поясняет прокурор Большеглушицкого района Алексей Чуцков:</w:t>
      </w:r>
      <w:r>
        <w:rPr>
          <w:rStyle w:val="Style_1_ch"/>
          <w:rFonts w:ascii="Times New Roman" w:hAnsi="Times New Roman"/>
          <w:sz w:val="24"/>
        </w:rPr>
        <w:t xml:space="preserve"> </w:t>
      </w:r>
      <w:r>
        <w:rPr>
          <w:rStyle w:val="Style_1_ch"/>
          <w:rFonts w:ascii="Times New Roman" w:hAnsi="Times New Roman"/>
          <w:sz w:val="24"/>
        </w:rPr>
        <w:t>«Противодействие экстремистской деятельности среди несовершеннолетних является важнейшим направлением работы органов прокуратуры. Правовая основа — Федеральный закон от 25.07.2002 №114-ФЗ «О противодействии экстремистской деятельности».</w:t>
      </w:r>
    </w:p>
    <w:p w14:paraId="03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 какого возраста лицо может быть привлечено к </w:t>
      </w:r>
      <w:r>
        <w:rPr>
          <w:rStyle w:val="Style_1_ch"/>
          <w:rFonts w:ascii="Times New Roman" w:hAnsi="Times New Roman"/>
          <w:i w:val="1"/>
          <w:sz w:val="24"/>
        </w:rPr>
        <w:t>ответственности за экстремистскую деятельность?</w:t>
      </w:r>
    </w:p>
    <w:p w14:paraId="04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К ответственности за экстремистскую деятельность привлекаются лица с 16 лет.</w:t>
      </w:r>
    </w:p>
    <w:p w14:paraId="05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За какие деяния предусмотрена административная ответственность?</w:t>
      </w:r>
    </w:p>
    <w:p w14:paraId="06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Административная ответственность предусмотрена за (статьи 20.3, 20.3.1, 20.29 КоАП РФ):</w:t>
      </w:r>
    </w:p>
    <w:p w14:paraId="07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За пропаганду и демонстрирование нацистской символики</w:t>
      </w:r>
    </w:p>
    <w:p w14:paraId="08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За распространение экстремистских материалов</w:t>
      </w:r>
    </w:p>
    <w:p w14:paraId="09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За возбуждение ненависти или вражды</w:t>
      </w:r>
    </w:p>
    <w:p w14:paraId="0A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Наказание: штраф от 1 000 до 20 000 рублей</w:t>
      </w:r>
    </w:p>
    <w:p w14:paraId="0B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За </w:t>
      </w:r>
      <w:r>
        <w:rPr>
          <w:rFonts w:ascii="Times New Roman" w:hAnsi="Times New Roman"/>
          <w:i w:val="1"/>
          <w:sz w:val="24"/>
        </w:rPr>
        <w:t>какие деяния предусмотрена административная ответственность?</w:t>
      </w:r>
    </w:p>
    <w:p w14:paraId="0C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Уголовная ответственность предусмотрена за:</w:t>
      </w:r>
    </w:p>
    <w:p w14:paraId="0D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Статья 280 УК РФ — публичные призывы к экстремистской деятельности</w:t>
      </w:r>
    </w:p>
    <w:p w14:paraId="0E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Статья 282.3 УК РФ — финансирование экстремистской деятельности</w:t>
      </w:r>
    </w:p>
    <w:p w14:paraId="0F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Наказание для несовершеннолетних: от штрафа до 50 000 рублей до лишения свободы сроком до 5 лет</w:t>
      </w:r>
    </w:p>
    <w:p w14:paraId="10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Важно помнить:</w:t>
      </w:r>
    </w:p>
    <w:p w14:paraId="11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В России запрещены производство, хранение и распространение экстремистских материалов</w:t>
      </w:r>
    </w:p>
    <w:p w14:paraId="12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1_ch"/>
          <w:rFonts w:ascii="Times New Roman" w:hAnsi="Times New Roman"/>
          <w:sz w:val="24"/>
        </w:rPr>
        <w:t>- При размещении информации в интернете она всегда распространяется публично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Style w:val="Style_1_ch"/>
          <w:rFonts w:ascii="Times New Roman" w:hAnsi="Times New Roman"/>
          <w:sz w:val="24"/>
        </w:rPr>
        <w:t xml:space="preserve">Дата публикации </w:t>
      </w:r>
      <w:r>
        <w:rPr>
          <w:rStyle w:val="Style_1_ch"/>
          <w:rFonts w:ascii="Times New Roman" w:hAnsi="Times New Roman"/>
          <w:sz w:val="24"/>
        </w:rPr>
        <w:t>15</w:t>
      </w:r>
      <w:r>
        <w:rPr>
          <w:rStyle w:val="Style_1_ch"/>
          <w:rFonts w:ascii="Times New Roman" w:hAnsi="Times New Roman"/>
          <w:sz w:val="24"/>
        </w:rPr>
        <w:t>.09</w:t>
      </w:r>
      <w:r>
        <w:rPr>
          <w:rStyle w:val="Style_1_ch"/>
          <w:rFonts w:ascii="Times New Roman" w:hAnsi="Times New Roman"/>
          <w:sz w:val="24"/>
        </w:rPr>
        <w:t>.2025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2025-09-22T15:53:52Z</dcterms:modified>
</cp:coreProperties>
</file>