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Предоставление  ежегодной денежной выплаты на обеспечение одеждой  обучающ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ихся общеобразовательных организаций из многодетных семей 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61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(дополнительная МСП многодетным семьям)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61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Style w:val="71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8895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Постановление Правительства Самарской области  от 26.04.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2024 № 303 «Об отдельных вопросах реализации Закона Самарской области от 16.07.2004 № 122-ГД « О государственной поддержке граждан, имеющих детей»</w:t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11 000  рублей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на обеспечение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каждого ребенка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из  многодетной семьи, являющегося обучающимся общеобразовательной  организации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(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школьник)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в соответствии с установленными нормативами обеспечения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одеждой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для посещения учебных занятий, а также спорти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вной формой на весь  период обучения.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4"/>
              <w:ind w:firstLine="708"/>
              <w:jc w:val="both"/>
              <w:spacing w:after="0" w:afterAutospacing="0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Получателями  выплаты являются постоянно проживающие  (пребывающие) на территории Самарской области многодетные семьи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64"/>
              <w:ind w:firstLine="708"/>
              <w:jc w:val="both"/>
              <w:spacing w:after="0" w:afterAutospacing="0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Под многодетной семьей в Самарской области понимается семья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все члены которой являются  граж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данами Российской Федерации, проживающая на территории Самарской  области,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имеющая трех и более детей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(включая рожденных (усыновленных),  приемных и (или) находящихся под опекой (попе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чительством)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в возрасте до  18 лет и (или) 23 лет при условии их обучения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по очной форме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обучения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u w:val="single"/>
              </w:rPr>
              <w:t xml:space="preserve"> или участия в специальной военной операции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территориях Укр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установленном действующим законодательством порядке.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64"/>
              <w:ind w:firstLine="540"/>
              <w:jc w:val="both"/>
              <w:spacing w:before="220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При определении права на дополнительные меры социальной поддержки многодетных семей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в составе семьи: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  <w:p>
            <w:pPr>
              <w:pStyle w:val="864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учитываются дети, находящиеся на полном государственном обеспечен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ии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(за исключением детей, находящихся на полном государственном обеспечении в организациях для детей-сирот и детей, оставшихся без попечения родителей).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При этом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дополнительные меры социальной поддержки многодетных семей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указанным детям не предоставляются;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64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не учитываются дети,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в отношении которых оба родителя или един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ственный родитель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лишены родительских пра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(ограничены в родительских правах) или в отношении которых отменено усыновление, дети, приобретшие дееспособность в полном объеме в связи с эмансипацией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или вступлением в брак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(за исключением случаев, указанных в понятии «многодетной семьи» см. выше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).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При этом </w:t>
            </w:r>
            <w:r>
              <w:rPr>
                <w:rFonts w:ascii="Tinos" w:hAnsi="Tinos" w:eastAsia="Tinos" w:cs="Tinos"/>
                <w:sz w:val="26"/>
                <w:szCs w:val="26"/>
                <w:u w:val="single"/>
              </w:rPr>
              <w:t xml:space="preserve">дополнительные меры социальной поддержки многодетных семей указанным детям не предоставляются.</w:t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u w:val="single"/>
              </w:rPr>
            </w:r>
          </w:p>
          <w:p>
            <w:pPr>
              <w:pStyle w:val="864"/>
              <w:ind w:firstLine="0"/>
              <w:jc w:val="both"/>
              <w:spacing w:after="0" w:afterAutospacing="0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Имеют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право на ежегодную  выплату, если  не получали ежегодное единовременное пособие на ребенка к началу учебного года,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64"/>
              <w:ind w:firstLine="0"/>
              <w:jc w:val="both"/>
              <w:spacing w:after="0" w:afterAutospacing="0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Возраст детей и их количество определяется на дату обращения за ежегодной денежной выплатой.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64"/>
              <w:ind w:firstLine="0"/>
              <w:jc w:val="both"/>
              <w:spacing w:after="0" w:afterAutospacing="0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Предоставление  выплаты осуществляется на основании  заявления одного из родителей (усыновителей, приемных родителей,  опекунов (попечителей)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поданного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 период с 1 августа по 31 октября текущего года.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через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Единый  портал государственных и муниципальных услуг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Необходи-мые документы (сведения)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течение 10 рабочих дней со дня подачи заявления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*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а)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документ, удостоверяющий личность заявителя (при личном обращении), а также ребенка (детей) старше 14 лет, указанного(ых) в заявлении;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б) документ (сведения) Федеральной налоговой службы из Единого государственного реестра записей актов гражданского состояния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u w:val="single"/>
              </w:rPr>
              <w:t xml:space="preserve">о рождении всех детей и наличии у них гражданства Российской Федерации. </w:t>
            </w:r>
            <w:r>
              <w:rPr>
                <w:rFonts w:ascii="Tinos" w:hAnsi="Tinos" w:cs="Tinos"/>
                <w:color w:val="000000"/>
                <w:sz w:val="26"/>
                <w:szCs w:val="26"/>
                <w:u w:val="singl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u w:val="singl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* Д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о</w:t>
            </w:r>
            <w:r>
              <w:rPr>
                <w:rStyle w:val="865"/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кументы ( сведения)   о рождении детей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 случае регис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т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рации записи соответствующего акта компетентным органом иностранного государства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в) сведения (документы) из общеобразовательной организации о получении общего образования в данной организации (для учащегося общеобразовательной организации),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или сведения, представленные органами местного самоуправления, осуществляющими полномочия в сфере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образования, о получении общего образования в форме семейного образования (для учащегося, получающего образование в форме семейного образования),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* а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также сведения (документы) об обучении ребенка (детей) в организации, осуществляющей образовательную деятел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ьность, по очной форме обучения до достижения им (ими) возраста 23 лет;</w:t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   г) сведения Министерства внутренних дел РФ о регистрации по месту жительства или пребывания на территории Самарской области заявителя, а также ребенка (детей).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В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случае отсутствия регистрации по месту жительства или пребывания на территории Самарской области заявителя и его  детей заявитель представляет иные документы, подтвержд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ающие факт пребывания на территории Самарской области (решение суда об установлении факта проживания на территории Самарской области, договор найма жилого помещения, договор безвозмездного пользования жилым помещением, заключенные в соответствии с нормами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действующего законодательства);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д) информация  о неполучении   иной аналогичной ежегодной денежной выплаты многодетным семьям (в случае подачи заявления в орган, осуществл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яющий социальную поддержку населения по месту пребывания, при наличии у заявителя регистрации по месту жительства за пределами Самарской области) или соответствующие сведения из государственной информационной системы "Единая централизованная цифровая платф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орма в социальной сфере"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сведения по ЕГИССО;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е) сведения Фонда пенсионного и социального страхования РФ об отсутствии факта лишения (ограничения) родительских прав, отобрания ребенка (детей) при непосредственной угрозе его (их) жизни или здоровью на дату обращения;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з) сведения Фонда пенсионного и социального страхования РФ об установлении над ребенком (детьми) опеки (попечительства).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Документы (сведения) могут быть представлены заявителем по собственной инициативе.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 заявителя, открытый им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либо через отделение федеральной почтовой связи 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каб.7,15, тел. 8(846 73)  2-13-07, 2-13-08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709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5" w:customStyle="1">
    <w:name w:val="Font Style12"/>
    <w:next w:val="840"/>
    <w:link w:val="832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14</cp:revision>
  <dcterms:modified xsi:type="dcterms:W3CDTF">2025-07-29T05:49:31Z</dcterms:modified>
</cp:coreProperties>
</file>