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8A2D00">
        <w:rPr>
          <w:b/>
          <w:sz w:val="28"/>
          <w:szCs w:val="28"/>
        </w:rPr>
        <w:t>21</w:t>
      </w:r>
      <w:r w:rsidRPr="00C04133">
        <w:rPr>
          <w:b/>
          <w:sz w:val="28"/>
          <w:szCs w:val="28"/>
        </w:rPr>
        <w:t>(</w:t>
      </w:r>
      <w:r w:rsidR="008A2D00">
        <w:rPr>
          <w:b/>
          <w:sz w:val="28"/>
          <w:szCs w:val="28"/>
        </w:rPr>
        <w:t>671) от 16</w:t>
      </w:r>
      <w:r w:rsidR="00FE46DC">
        <w:rPr>
          <w:b/>
          <w:sz w:val="28"/>
          <w:szCs w:val="28"/>
        </w:rPr>
        <w:t>.08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37DA8" w:rsidRDefault="00E37DA8" w:rsidP="008A2D00">
      <w:pPr>
        <w:jc w:val="both"/>
        <w:rPr>
          <w:b/>
          <w:sz w:val="24"/>
          <w:szCs w:val="24"/>
        </w:rPr>
      </w:pPr>
    </w:p>
    <w:p w:rsidR="00E37DA8" w:rsidRPr="00F12025" w:rsidRDefault="00E37DA8" w:rsidP="00E37DA8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результатам прокурорской проверки индивидуальному предпринимателю вынесено административное наказание в виде предупреждения.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Прокуратурой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 Самарской области проведена проверка </w:t>
      </w:r>
      <w:r w:rsidRPr="00621CCB">
        <w:rPr>
          <w:rFonts w:eastAsia="Calibri"/>
          <w:sz w:val="28"/>
          <w:szCs w:val="28"/>
        </w:rPr>
        <w:t>соблюдения федерального законодательства о банкротстве</w:t>
      </w:r>
      <w:r>
        <w:rPr>
          <w:rFonts w:eastAsia="Calibri"/>
          <w:sz w:val="28"/>
          <w:szCs w:val="28"/>
        </w:rPr>
        <w:t>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законодательства о банкротстве, выразившимися в </w:t>
      </w:r>
      <w:proofErr w:type="spellStart"/>
      <w:r>
        <w:rPr>
          <w:rFonts w:eastAsia="Calibri"/>
          <w:sz w:val="28"/>
          <w:szCs w:val="28"/>
        </w:rPr>
        <w:t>непредоставлении</w:t>
      </w:r>
      <w:proofErr w:type="spellEnd"/>
      <w:r>
        <w:rPr>
          <w:rFonts w:eastAsia="Calibri"/>
          <w:sz w:val="28"/>
          <w:szCs w:val="28"/>
        </w:rPr>
        <w:t xml:space="preserve"> индивидуальным предпринимателем </w:t>
      </w:r>
      <w:r w:rsidRPr="00324A4A">
        <w:rPr>
          <w:rFonts w:eastAsia="Calibri"/>
          <w:sz w:val="28"/>
          <w:szCs w:val="28"/>
        </w:rPr>
        <w:t>сведений</w:t>
      </w:r>
      <w:r>
        <w:rPr>
          <w:rFonts w:eastAsia="Calibri"/>
          <w:sz w:val="28"/>
          <w:szCs w:val="28"/>
        </w:rPr>
        <w:t xml:space="preserve"> </w:t>
      </w:r>
      <w:r w:rsidRPr="00E85F90">
        <w:rPr>
          <w:rFonts w:eastAsia="Calibri"/>
          <w:sz w:val="28"/>
          <w:szCs w:val="28"/>
        </w:rPr>
        <w:t>финансовому управляющему</w:t>
      </w:r>
      <w:r w:rsidRPr="00324A4A">
        <w:rPr>
          <w:rFonts w:eastAsia="Calibri"/>
          <w:sz w:val="28"/>
          <w:szCs w:val="28"/>
        </w:rPr>
        <w:t>, предоставление которых предусмотрено Федеральным законом от 26.10.2002 № 127-ФЗ «О несостоятельности (банкротстве)»</w:t>
      </w:r>
      <w:r>
        <w:rPr>
          <w:rFonts w:eastAsia="Calibri"/>
          <w:sz w:val="28"/>
          <w:szCs w:val="28"/>
        </w:rPr>
        <w:t>, прокуратурой района в отношении индивидуального предпринимателя возбуждено дело об административном правонарушении, предусмотренном ч.7 ст.14.13 КоАП РФ.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Указанное постановление рассмотрено Арбитражным судом Самарской области и удовлетворено.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Индивидуальному предпринимателю назначено административное наказание в виде предупреждения.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 суда не вступило в законную силу.</w:t>
      </w: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E37DA8" w:rsidRDefault="00E37DA8" w:rsidP="00E37DA8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E37DA8" w:rsidRDefault="00E37DA8" w:rsidP="00E37DA8">
      <w:pPr>
        <w:spacing w:line="259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16.08.2024</w:t>
      </w:r>
    </w:p>
    <w:p w:rsidR="00E37DA8" w:rsidRDefault="00E37DA8" w:rsidP="008A2D00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A2D00" w:rsidRPr="00D879F5" w:rsidRDefault="008A2D00" w:rsidP="008A2D00">
      <w:pPr>
        <w:jc w:val="both"/>
        <w:rPr>
          <w:b/>
          <w:sz w:val="24"/>
          <w:szCs w:val="24"/>
        </w:rPr>
      </w:pPr>
      <w:r w:rsidRPr="00D20DAE">
        <w:rPr>
          <w:b/>
          <w:sz w:val="24"/>
          <w:szCs w:val="24"/>
        </w:rPr>
        <w:t>Каковы особенности получения подарков педагогическими работниками?</w:t>
      </w:r>
    </w:p>
    <w:p w:rsidR="008A2D00" w:rsidRPr="00F41A1E" w:rsidRDefault="008A2D00" w:rsidP="008A2D00">
      <w:pPr>
        <w:jc w:val="both"/>
        <w:rPr>
          <w:sz w:val="24"/>
          <w:szCs w:val="24"/>
        </w:rPr>
      </w:pPr>
    </w:p>
    <w:p w:rsidR="008A2D00" w:rsidRDefault="008A2D00" w:rsidP="008A2D00">
      <w:pPr>
        <w:jc w:val="both"/>
        <w:rPr>
          <w:sz w:val="24"/>
          <w:szCs w:val="24"/>
        </w:rPr>
      </w:pP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>
        <w:rPr>
          <w:sz w:val="24"/>
          <w:szCs w:val="24"/>
        </w:rPr>
        <w:t xml:space="preserve"> в соответствии со ст.572 Гражданского кодекса </w:t>
      </w:r>
      <w:r w:rsidRPr="00813E76">
        <w:rPr>
          <w:sz w:val="24"/>
          <w:szCs w:val="24"/>
        </w:rPr>
        <w:t>РФ</w:t>
      </w:r>
      <w:r>
        <w:rPr>
          <w:sz w:val="24"/>
          <w:szCs w:val="24"/>
        </w:rPr>
        <w:t xml:space="preserve"> (далее – ГК РФ), </w:t>
      </w:r>
      <w:r w:rsidRPr="00E4395D">
        <w:rPr>
          <w:sz w:val="24"/>
          <w:szCs w:val="24"/>
        </w:rPr>
        <w:t xml:space="preserve">подарок – это вещь или имущественное право, которые даритель безвозмездно передает одаряемому в собственность. </w:t>
      </w:r>
      <w:r>
        <w:rPr>
          <w:sz w:val="24"/>
          <w:szCs w:val="24"/>
        </w:rPr>
        <w:t xml:space="preserve">Следует иметь </w:t>
      </w:r>
      <w:proofErr w:type="gramStart"/>
      <w:r>
        <w:rPr>
          <w:sz w:val="24"/>
          <w:szCs w:val="24"/>
        </w:rPr>
        <w:t>ввиду</w:t>
      </w:r>
      <w:proofErr w:type="gramEnd"/>
      <w:r>
        <w:rPr>
          <w:sz w:val="24"/>
          <w:szCs w:val="24"/>
        </w:rPr>
        <w:t>, что е</w:t>
      </w:r>
      <w:r w:rsidRPr="00E4395D">
        <w:rPr>
          <w:sz w:val="24"/>
          <w:szCs w:val="24"/>
        </w:rPr>
        <w:t xml:space="preserve">сли имеет </w:t>
      </w:r>
      <w:proofErr w:type="gramStart"/>
      <w:r w:rsidRPr="00E4395D">
        <w:rPr>
          <w:sz w:val="24"/>
          <w:szCs w:val="24"/>
        </w:rPr>
        <w:t>место</w:t>
      </w:r>
      <w:proofErr w:type="gramEnd"/>
      <w:r w:rsidRPr="00E4395D">
        <w:rPr>
          <w:sz w:val="24"/>
          <w:szCs w:val="24"/>
        </w:rPr>
        <w:t xml:space="preserve"> встречное обязательство, то такая передача вещи (права) дарением не признается.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4F18D3" w:rsidRDefault="008A2D00" w:rsidP="008A2D00">
      <w:pPr>
        <w:jc w:val="both"/>
        <w:rPr>
          <w:i/>
          <w:sz w:val="24"/>
          <w:szCs w:val="24"/>
        </w:rPr>
      </w:pPr>
      <w:r w:rsidRPr="004F18D3">
        <w:rPr>
          <w:i/>
          <w:sz w:val="24"/>
          <w:szCs w:val="24"/>
        </w:rPr>
        <w:t>Какие существуют ограничения для предоставления подарков педагогическим работникам?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Default="008A2D00" w:rsidP="008A2D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пп.2 п. 1 ст.</w:t>
      </w:r>
      <w:r w:rsidRPr="004F18D3">
        <w:rPr>
          <w:sz w:val="24"/>
          <w:szCs w:val="24"/>
        </w:rPr>
        <w:t>575</w:t>
      </w:r>
      <w:r>
        <w:rPr>
          <w:sz w:val="24"/>
          <w:szCs w:val="24"/>
        </w:rPr>
        <w:t xml:space="preserve"> ГК РФ, р</w:t>
      </w:r>
      <w:r w:rsidRPr="00050737">
        <w:rPr>
          <w:sz w:val="24"/>
          <w:szCs w:val="24"/>
        </w:rPr>
        <w:t>аботникам образовательных организаций, в том числе учителям, запрещается получать подарки от обучающихся, а также их родственников, за исключением обычных подарков, стоимость которых не превышает 3 000 руб</w:t>
      </w:r>
      <w:r>
        <w:rPr>
          <w:sz w:val="24"/>
          <w:szCs w:val="24"/>
        </w:rPr>
        <w:t>лей.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555567" w:rsidRDefault="008A2D00" w:rsidP="008A2D00">
      <w:pPr>
        <w:jc w:val="both"/>
        <w:rPr>
          <w:i/>
          <w:sz w:val="24"/>
          <w:szCs w:val="24"/>
        </w:rPr>
      </w:pPr>
      <w:r w:rsidRPr="00555567">
        <w:rPr>
          <w:i/>
          <w:sz w:val="24"/>
          <w:szCs w:val="24"/>
        </w:rPr>
        <w:lastRenderedPageBreak/>
        <w:t>А что если учитель получит такой дорогостоящий подарок?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555567" w:rsidRDefault="008A2D00" w:rsidP="008A2D00">
      <w:pPr>
        <w:jc w:val="both"/>
        <w:rPr>
          <w:sz w:val="24"/>
          <w:szCs w:val="24"/>
        </w:rPr>
      </w:pPr>
      <w:r w:rsidRPr="00555567">
        <w:rPr>
          <w:sz w:val="24"/>
          <w:szCs w:val="24"/>
        </w:rPr>
        <w:t>Получение учителем подарка стоимостью свыше 3 000 руб. от ученика или его родственника является нарушением запрета и ставит под сомнение объективность принимаемых им решений. В этой связи для обоснования законности получения подарка рекомендуется сохранить документ, подтверждающий его стоимость.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837F96" w:rsidRDefault="008A2D00" w:rsidP="008A2D00">
      <w:pPr>
        <w:jc w:val="both"/>
        <w:rPr>
          <w:i/>
          <w:sz w:val="24"/>
          <w:szCs w:val="24"/>
        </w:rPr>
      </w:pPr>
      <w:r w:rsidRPr="00837F96">
        <w:rPr>
          <w:i/>
          <w:sz w:val="24"/>
          <w:szCs w:val="24"/>
        </w:rPr>
        <w:t>Вправе ли образовательная организация устанавливать дополнительные ограничения относительно стоимости подарков?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837F96" w:rsidRDefault="008A2D00" w:rsidP="008A2D00">
      <w:pPr>
        <w:jc w:val="both"/>
        <w:rPr>
          <w:sz w:val="24"/>
          <w:szCs w:val="24"/>
        </w:rPr>
      </w:pPr>
      <w:r w:rsidRPr="00837F96">
        <w:rPr>
          <w:sz w:val="24"/>
          <w:szCs w:val="24"/>
        </w:rPr>
        <w:t xml:space="preserve">Локальными актами образовательной организации могут быть предусмотрены дополнительные ограничения, связанные с получением подарков, </w:t>
      </w:r>
      <w:r>
        <w:rPr>
          <w:sz w:val="24"/>
          <w:szCs w:val="24"/>
        </w:rPr>
        <w:t>кроме того</w:t>
      </w:r>
      <w:r w:rsidRPr="00837F96">
        <w:rPr>
          <w:sz w:val="24"/>
          <w:szCs w:val="24"/>
        </w:rPr>
        <w:t xml:space="preserve"> ст.13.3 Федерального закона «Об образовании в Российской Федерации»</w:t>
      </w:r>
      <w:r>
        <w:rPr>
          <w:sz w:val="24"/>
          <w:szCs w:val="24"/>
        </w:rPr>
        <w:t xml:space="preserve"> </w:t>
      </w:r>
      <w:r w:rsidRPr="00837F96">
        <w:rPr>
          <w:sz w:val="24"/>
          <w:szCs w:val="24"/>
        </w:rPr>
        <w:t xml:space="preserve">регламентирован порядок их получения. </w:t>
      </w:r>
      <w:r>
        <w:rPr>
          <w:sz w:val="24"/>
          <w:szCs w:val="24"/>
        </w:rPr>
        <w:t>В тоже время у</w:t>
      </w:r>
      <w:r w:rsidRPr="00837F96">
        <w:rPr>
          <w:sz w:val="24"/>
          <w:szCs w:val="24"/>
        </w:rPr>
        <w:t>читель вправе в любое время до передачи ему подарка отказаться от него, в том числе в случае, если возникают сомнения п</w:t>
      </w:r>
      <w:r>
        <w:rPr>
          <w:sz w:val="24"/>
          <w:szCs w:val="24"/>
        </w:rPr>
        <w:t xml:space="preserve">о поводу его стоимости или вида, что следует из </w:t>
      </w:r>
      <w:r w:rsidRPr="00837F96">
        <w:rPr>
          <w:sz w:val="24"/>
          <w:szCs w:val="24"/>
        </w:rPr>
        <w:t xml:space="preserve">ст.573 </w:t>
      </w:r>
      <w:r>
        <w:rPr>
          <w:sz w:val="24"/>
          <w:szCs w:val="24"/>
        </w:rPr>
        <w:t>ГК РФ</w:t>
      </w:r>
      <w:r w:rsidRPr="00837F96">
        <w:rPr>
          <w:sz w:val="24"/>
          <w:szCs w:val="24"/>
        </w:rPr>
        <w:t>.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8A2D00" w:rsidRPr="00D153F0" w:rsidRDefault="008A2D00" w:rsidP="008A2D00">
      <w:pPr>
        <w:jc w:val="both"/>
        <w:rPr>
          <w:i/>
          <w:sz w:val="24"/>
          <w:szCs w:val="24"/>
        </w:rPr>
      </w:pPr>
      <w:r w:rsidRPr="00D153F0">
        <w:rPr>
          <w:i/>
          <w:sz w:val="24"/>
          <w:szCs w:val="24"/>
        </w:rPr>
        <w:t xml:space="preserve">Какова ответственность учителя за нарушение данных ограничений? </w:t>
      </w:r>
    </w:p>
    <w:p w:rsidR="008A2D00" w:rsidRPr="00D153F0" w:rsidRDefault="008A2D00" w:rsidP="008A2D00">
      <w:pPr>
        <w:jc w:val="both"/>
        <w:rPr>
          <w:i/>
          <w:sz w:val="24"/>
          <w:szCs w:val="24"/>
        </w:rPr>
      </w:pPr>
    </w:p>
    <w:p w:rsidR="008A2D00" w:rsidRPr="003E42BB" w:rsidRDefault="008A2D00" w:rsidP="008A2D00">
      <w:pPr>
        <w:jc w:val="both"/>
        <w:rPr>
          <w:sz w:val="24"/>
          <w:szCs w:val="24"/>
        </w:rPr>
      </w:pPr>
      <w:r w:rsidRPr="003E42BB">
        <w:rPr>
          <w:sz w:val="24"/>
          <w:szCs w:val="24"/>
        </w:rPr>
        <w:t>За нарушение ограничений, связанных с получением подарков, учитель может быть привлечен к дисциплинарной ответственности (з</w:t>
      </w:r>
      <w:r>
        <w:rPr>
          <w:sz w:val="24"/>
          <w:szCs w:val="24"/>
        </w:rPr>
        <w:t>амечание, выговор, увольнение). Кроме того, учитель</w:t>
      </w:r>
      <w:r w:rsidRPr="003E42BB">
        <w:rPr>
          <w:sz w:val="24"/>
          <w:szCs w:val="24"/>
        </w:rPr>
        <w:t xml:space="preserve"> может быть привлечен к уголовной ответственности за получение взятки при наличии в его действиях состава преступления (</w:t>
      </w:r>
      <w:r>
        <w:rPr>
          <w:sz w:val="24"/>
          <w:szCs w:val="24"/>
        </w:rPr>
        <w:t>по ст.</w:t>
      </w:r>
      <w:r w:rsidRPr="003E42BB">
        <w:rPr>
          <w:sz w:val="24"/>
          <w:szCs w:val="24"/>
        </w:rPr>
        <w:t>290</w:t>
      </w:r>
      <w:r>
        <w:rPr>
          <w:sz w:val="24"/>
          <w:szCs w:val="24"/>
        </w:rPr>
        <w:t xml:space="preserve"> или ст.291.2 УК РФ</w:t>
      </w:r>
      <w:r w:rsidRPr="003E42BB">
        <w:rPr>
          <w:sz w:val="24"/>
          <w:szCs w:val="24"/>
        </w:rPr>
        <w:t>).</w:t>
      </w:r>
    </w:p>
    <w:p w:rsidR="008A2D00" w:rsidRPr="00F41A1E" w:rsidRDefault="008A2D00" w:rsidP="008A2D00">
      <w:pPr>
        <w:jc w:val="both"/>
        <w:rPr>
          <w:sz w:val="24"/>
          <w:szCs w:val="24"/>
        </w:rPr>
      </w:pPr>
    </w:p>
    <w:p w:rsidR="008A2D00" w:rsidRPr="00F41A1E" w:rsidRDefault="008A2D00" w:rsidP="008A2D00">
      <w:pPr>
        <w:jc w:val="both"/>
        <w:rPr>
          <w:sz w:val="24"/>
          <w:szCs w:val="24"/>
        </w:rPr>
      </w:pPr>
      <w:r w:rsidRPr="00180EA9">
        <w:rPr>
          <w:sz w:val="24"/>
          <w:szCs w:val="24"/>
        </w:rPr>
        <w:t>Дата публикации 16.08.2024</w:t>
      </w:r>
    </w:p>
    <w:p w:rsidR="008A2D00" w:rsidRDefault="008A2D00" w:rsidP="008A2D00">
      <w:pPr>
        <w:jc w:val="both"/>
        <w:rPr>
          <w:sz w:val="24"/>
          <w:szCs w:val="24"/>
        </w:rPr>
      </w:pP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Default="001100F6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8A2D00">
        <w:t>09.00 час 16</w:t>
      </w:r>
      <w:r w:rsidR="00C7220B">
        <w:t>.08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65" w:rsidRDefault="00085265">
      <w:r>
        <w:separator/>
      </w:r>
    </w:p>
  </w:endnote>
  <w:endnote w:type="continuationSeparator" w:id="0">
    <w:p w:rsidR="00085265" w:rsidRDefault="0008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7DA8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E37DA8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7DA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65" w:rsidRDefault="00085265">
      <w:r>
        <w:separator/>
      </w:r>
    </w:p>
  </w:footnote>
  <w:footnote w:type="continuationSeparator" w:id="0">
    <w:p w:rsidR="00085265" w:rsidRDefault="0008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7DA8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265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37DA8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17D6-DC8C-42D1-9CC8-9F748D79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63</cp:revision>
  <cp:lastPrinted>2023-12-13T05:03:00Z</cp:lastPrinted>
  <dcterms:created xsi:type="dcterms:W3CDTF">2023-05-03T09:42:00Z</dcterms:created>
  <dcterms:modified xsi:type="dcterms:W3CDTF">2024-12-16T04:48:00Z</dcterms:modified>
</cp:coreProperties>
</file>