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DB" w:rsidRDefault="006F3F36" w:rsidP="00F62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 2024 </w:t>
      </w:r>
      <w:r w:rsidR="00A1090D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A1090D" w:rsidRPr="00A1090D">
        <w:rPr>
          <w:rFonts w:ascii="Times New Roman" w:hAnsi="Times New Roman" w:cs="Times New Roman"/>
          <w:b/>
          <w:bCs/>
          <w:sz w:val="24"/>
          <w:szCs w:val="24"/>
        </w:rPr>
        <w:t xml:space="preserve">онд пенсионного и социального страхования </w:t>
      </w:r>
      <w:r w:rsidR="00A1090D">
        <w:rPr>
          <w:rFonts w:ascii="Times New Roman" w:hAnsi="Times New Roman" w:cs="Times New Roman"/>
          <w:b/>
          <w:bCs/>
          <w:sz w:val="24"/>
          <w:szCs w:val="24"/>
        </w:rPr>
        <w:t xml:space="preserve">обязан </w:t>
      </w:r>
      <w:r w:rsidR="00A1090D" w:rsidRPr="00A1090D">
        <w:rPr>
          <w:rFonts w:ascii="Times New Roman" w:hAnsi="Times New Roman" w:cs="Times New Roman"/>
          <w:b/>
          <w:bCs/>
          <w:sz w:val="24"/>
          <w:szCs w:val="24"/>
        </w:rPr>
        <w:t>сохранять гражданам доходы в размере прожиточного минимума</w:t>
      </w:r>
    </w:p>
    <w:p w:rsidR="00636960" w:rsidRDefault="00636960" w:rsidP="00F6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BDE" w:rsidRDefault="00F22C9A" w:rsidP="000E2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2A8">
        <w:rPr>
          <w:rFonts w:ascii="Times New Roman" w:hAnsi="Times New Roman" w:cs="Times New Roman"/>
          <w:sz w:val="24"/>
          <w:szCs w:val="24"/>
        </w:rPr>
        <w:t xml:space="preserve">Поясняет </w:t>
      </w:r>
      <w:r w:rsidR="004E39AF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Pr="004762A8">
        <w:rPr>
          <w:rFonts w:ascii="Times New Roman" w:hAnsi="Times New Roman" w:cs="Times New Roman"/>
          <w:sz w:val="24"/>
          <w:szCs w:val="24"/>
        </w:rPr>
        <w:t>прокурор</w:t>
      </w:r>
      <w:r w:rsidR="004E39AF">
        <w:rPr>
          <w:rFonts w:ascii="Times New Roman" w:hAnsi="Times New Roman" w:cs="Times New Roman"/>
          <w:sz w:val="24"/>
          <w:szCs w:val="24"/>
        </w:rPr>
        <w:t>а</w:t>
      </w:r>
      <w:r w:rsidRPr="004762A8">
        <w:rPr>
          <w:rFonts w:ascii="Times New Roman" w:hAnsi="Times New Roman" w:cs="Times New Roman"/>
          <w:sz w:val="24"/>
          <w:szCs w:val="24"/>
        </w:rPr>
        <w:t xml:space="preserve"> Большеглушицкого района </w:t>
      </w:r>
      <w:r w:rsidR="004E39AF">
        <w:rPr>
          <w:rFonts w:ascii="Times New Roman" w:hAnsi="Times New Roman" w:cs="Times New Roman"/>
          <w:sz w:val="24"/>
          <w:szCs w:val="24"/>
        </w:rPr>
        <w:t>Писарев Е.А</w:t>
      </w:r>
      <w:r w:rsidR="00711CE9">
        <w:rPr>
          <w:rFonts w:ascii="Times New Roman" w:hAnsi="Times New Roman" w:cs="Times New Roman"/>
          <w:sz w:val="24"/>
          <w:szCs w:val="24"/>
        </w:rPr>
        <w:t xml:space="preserve">.: </w:t>
      </w:r>
      <w:r w:rsidR="000D1DD4">
        <w:rPr>
          <w:rFonts w:ascii="Times New Roman" w:hAnsi="Times New Roman" w:cs="Times New Roman"/>
          <w:sz w:val="24"/>
          <w:szCs w:val="24"/>
        </w:rPr>
        <w:t xml:space="preserve">Для 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защиты имущественных прав должников </w:t>
      </w:r>
      <w:r w:rsidR="000D1DD4">
        <w:rPr>
          <w:rFonts w:ascii="Times New Roman" w:hAnsi="Times New Roman" w:cs="Times New Roman"/>
          <w:sz w:val="24"/>
          <w:szCs w:val="24"/>
        </w:rPr>
        <w:t>законодателем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</w:t>
      </w:r>
      <w:r w:rsidR="000D1DD4" w:rsidRPr="00CE3CDE">
        <w:rPr>
          <w:rFonts w:ascii="Times New Roman" w:hAnsi="Times New Roman" w:cs="Times New Roman"/>
          <w:sz w:val="24"/>
          <w:szCs w:val="24"/>
        </w:rPr>
        <w:t xml:space="preserve">внесены изменения в </w:t>
      </w:r>
      <w:r w:rsidR="00CE3CDE" w:rsidRPr="00CE3CDE">
        <w:rPr>
          <w:rFonts w:ascii="Times New Roman" w:hAnsi="Times New Roman" w:cs="Times New Roman"/>
          <w:sz w:val="24"/>
          <w:szCs w:val="24"/>
        </w:rPr>
        <w:t>Федеральный закон от 28.12.2013 № 400-ФЗ «О страховых пенсиях»</w:t>
      </w:r>
      <w:r w:rsidR="000D1DD4">
        <w:rPr>
          <w:rFonts w:ascii="Times New Roman" w:hAnsi="Times New Roman" w:cs="Times New Roman"/>
          <w:sz w:val="24"/>
          <w:szCs w:val="24"/>
        </w:rPr>
        <w:t xml:space="preserve"> в </w:t>
      </w:r>
      <w:r w:rsidR="000D1DD4" w:rsidRPr="00CE3CDE">
        <w:rPr>
          <w:rFonts w:ascii="Times New Roman" w:hAnsi="Times New Roman" w:cs="Times New Roman"/>
          <w:sz w:val="24"/>
          <w:szCs w:val="24"/>
        </w:rPr>
        <w:t>части размера возможных удержаний из пенсии</w:t>
      </w:r>
      <w:r w:rsidR="00CE3CDE" w:rsidRPr="00CE3CDE">
        <w:rPr>
          <w:rFonts w:ascii="Times New Roman" w:hAnsi="Times New Roman" w:cs="Times New Roman"/>
          <w:sz w:val="24"/>
          <w:szCs w:val="24"/>
        </w:rPr>
        <w:t>.</w:t>
      </w:r>
    </w:p>
    <w:p w:rsidR="00CE3CDE" w:rsidRPr="00CE3CDE" w:rsidRDefault="000E2BDE" w:rsidP="000E2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1 статьи 9 Федерального закона от 02.10.2007 № 229-ФЗ «Об исполнительном производстве» исполнительный документ о взыскании периодических платежей, о взыскании денежных средств, не превышающих в сумме ста тысяч рублей, может быть направлен в организацию или иному лицу, выплачивающим должнику заработную плату, пенсию, стипендию и иные периодические платежи, непосредственно взыскателем (минуя службу судебных приставов).</w:t>
      </w:r>
    </w:p>
    <w:p w:rsidR="00CE3CDE" w:rsidRPr="00AA4CCB" w:rsidRDefault="00AA4CCB" w:rsidP="00CE3C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CCB">
        <w:rPr>
          <w:rFonts w:ascii="Times New Roman" w:hAnsi="Times New Roman" w:cs="Times New Roman"/>
          <w:i/>
          <w:sz w:val="24"/>
          <w:szCs w:val="24"/>
        </w:rPr>
        <w:t xml:space="preserve">Что следует из внесенных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законодателем </w:t>
      </w:r>
      <w:r w:rsidRPr="00AA4CCB">
        <w:rPr>
          <w:rFonts w:ascii="Times New Roman" w:hAnsi="Times New Roman" w:cs="Times New Roman"/>
          <w:i/>
          <w:sz w:val="24"/>
          <w:szCs w:val="24"/>
        </w:rPr>
        <w:t>изменений?</w:t>
      </w:r>
    </w:p>
    <w:p w:rsidR="00CE3CDE" w:rsidRPr="00CE3CDE" w:rsidRDefault="0047018D" w:rsidP="00CE3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принятым изменениям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исполнение требований исполнительных документов в предусмотренных случаях будет осуществляться Фондом пенсионного и социального страхования с учетом неприкосновенности денежных средств в размере прожиточного минимума.</w:t>
      </w:r>
    </w:p>
    <w:p w:rsidR="00CE3CDE" w:rsidRPr="00CE3CDE" w:rsidRDefault="00DB56EA" w:rsidP="00CE3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сказать, что изменения уже вступили в силу с 01.01.2024, в соответствии с Федеральным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от 29.05.2023 № 190-ФЗ.</w:t>
      </w:r>
    </w:p>
    <w:p w:rsidR="00CE3CDE" w:rsidRPr="00407AE9" w:rsidRDefault="00407AE9" w:rsidP="00CE3C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7AE9">
        <w:rPr>
          <w:rFonts w:ascii="Times New Roman" w:hAnsi="Times New Roman" w:cs="Times New Roman"/>
          <w:i/>
          <w:sz w:val="24"/>
          <w:szCs w:val="24"/>
        </w:rPr>
        <w:t xml:space="preserve">Внесены ли какие-либо изменения в </w:t>
      </w:r>
      <w:r>
        <w:rPr>
          <w:rFonts w:ascii="Times New Roman" w:hAnsi="Times New Roman" w:cs="Times New Roman"/>
          <w:i/>
          <w:sz w:val="24"/>
          <w:szCs w:val="24"/>
        </w:rPr>
        <w:t>области</w:t>
      </w:r>
      <w:r w:rsidRPr="00407AE9">
        <w:rPr>
          <w:rFonts w:ascii="Times New Roman" w:hAnsi="Times New Roman" w:cs="Times New Roman"/>
          <w:i/>
          <w:sz w:val="24"/>
          <w:szCs w:val="24"/>
        </w:rPr>
        <w:t xml:space="preserve"> оснований окончания исполнительных производств?</w:t>
      </w:r>
    </w:p>
    <w:p w:rsidR="00CE3CDE" w:rsidRPr="00CE3CDE" w:rsidRDefault="00AF565A" w:rsidP="00AF56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внесенными </w:t>
      </w:r>
      <w:r w:rsidR="002979B2">
        <w:rPr>
          <w:rFonts w:ascii="Times New Roman" w:hAnsi="Times New Roman" w:cs="Times New Roman"/>
          <w:sz w:val="24"/>
          <w:szCs w:val="24"/>
        </w:rPr>
        <w:t>изменениями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исполнительное произв</w:t>
      </w:r>
      <w:r w:rsidR="006A6697">
        <w:rPr>
          <w:rFonts w:ascii="Times New Roman" w:hAnsi="Times New Roman" w:cs="Times New Roman"/>
          <w:sz w:val="24"/>
          <w:szCs w:val="24"/>
        </w:rPr>
        <w:t>одство может быть окончено, когда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у должника отсутствует имущество, на которое может быть обращено взыскание, и все принятые </w:t>
      </w:r>
      <w:r w:rsidR="006A6697">
        <w:rPr>
          <w:rFonts w:ascii="Times New Roman" w:hAnsi="Times New Roman" w:cs="Times New Roman"/>
          <w:sz w:val="24"/>
          <w:szCs w:val="24"/>
        </w:rPr>
        <w:t xml:space="preserve">судебным </w:t>
      </w:r>
      <w:r w:rsidR="00CE3CDE" w:rsidRPr="00CE3CDE">
        <w:rPr>
          <w:rFonts w:ascii="Times New Roman" w:hAnsi="Times New Roman" w:cs="Times New Roman"/>
          <w:sz w:val="24"/>
          <w:szCs w:val="24"/>
        </w:rPr>
        <w:t>приставом</w:t>
      </w:r>
      <w:r w:rsidR="006A6697">
        <w:rPr>
          <w:rFonts w:ascii="Times New Roman" w:hAnsi="Times New Roman" w:cs="Times New Roman"/>
          <w:sz w:val="24"/>
          <w:szCs w:val="24"/>
        </w:rPr>
        <w:t>-исполнителем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меры по отысканию его имущества оказались безрезультатными, в том числе в связи с соблюдением требования о сохранении заработной платы и иных доходов должника-гражданина ежемесячно в размере прожиточного минимума.</w:t>
      </w:r>
    </w:p>
    <w:p w:rsidR="000625F8" w:rsidRDefault="007802D2" w:rsidP="00CE3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указанного следует</w:t>
      </w:r>
      <w:r w:rsidR="00CE3CDE" w:rsidRPr="00CE3C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CE3CDE" w:rsidRPr="00CE3CDE">
        <w:rPr>
          <w:rFonts w:ascii="Times New Roman" w:hAnsi="Times New Roman" w:cs="Times New Roman"/>
          <w:sz w:val="24"/>
          <w:szCs w:val="24"/>
        </w:rPr>
        <w:t xml:space="preserve"> должник вправе обратиться в службу судебных приставов-исполнителей с заявлением об окончании в отношении него исполнительного производства по указанному основанию.</w:t>
      </w:r>
    </w:p>
    <w:p w:rsidR="008F6A88" w:rsidRDefault="008F6A88" w:rsidP="00F624F0">
      <w:pPr>
        <w:spacing w:after="0" w:line="24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4B1995" w:rsidRDefault="004B1995" w:rsidP="00F62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723A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F629B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.2024</w:t>
      </w:r>
    </w:p>
    <w:sectPr w:rsidR="004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9"/>
    <w:rsid w:val="00030632"/>
    <w:rsid w:val="000625F8"/>
    <w:rsid w:val="000970EC"/>
    <w:rsid w:val="000B2748"/>
    <w:rsid w:val="000D1DD4"/>
    <w:rsid w:val="000E2BDE"/>
    <w:rsid w:val="00144F58"/>
    <w:rsid w:val="00171506"/>
    <w:rsid w:val="00182669"/>
    <w:rsid w:val="001D6F5D"/>
    <w:rsid w:val="001E29DB"/>
    <w:rsid w:val="001F2F9F"/>
    <w:rsid w:val="002138FD"/>
    <w:rsid w:val="00221BE2"/>
    <w:rsid w:val="00231387"/>
    <w:rsid w:val="002711F4"/>
    <w:rsid w:val="002979B2"/>
    <w:rsid w:val="002F3F77"/>
    <w:rsid w:val="00305CE1"/>
    <w:rsid w:val="00407AE9"/>
    <w:rsid w:val="00422E70"/>
    <w:rsid w:val="00426298"/>
    <w:rsid w:val="0044606E"/>
    <w:rsid w:val="0047018D"/>
    <w:rsid w:val="00471E91"/>
    <w:rsid w:val="004762A8"/>
    <w:rsid w:val="00485F07"/>
    <w:rsid w:val="00497DF8"/>
    <w:rsid w:val="004B068C"/>
    <w:rsid w:val="004B1995"/>
    <w:rsid w:val="004B6334"/>
    <w:rsid w:val="004E39AF"/>
    <w:rsid w:val="005640D7"/>
    <w:rsid w:val="0056608D"/>
    <w:rsid w:val="00586EDF"/>
    <w:rsid w:val="005B088B"/>
    <w:rsid w:val="005E5121"/>
    <w:rsid w:val="00634156"/>
    <w:rsid w:val="00636960"/>
    <w:rsid w:val="006429C8"/>
    <w:rsid w:val="00684BE2"/>
    <w:rsid w:val="006A6697"/>
    <w:rsid w:val="006C2BB0"/>
    <w:rsid w:val="006F3F36"/>
    <w:rsid w:val="00711CE9"/>
    <w:rsid w:val="00713BB2"/>
    <w:rsid w:val="00773E1A"/>
    <w:rsid w:val="007802D2"/>
    <w:rsid w:val="007973E5"/>
    <w:rsid w:val="007E1D1D"/>
    <w:rsid w:val="007F00B2"/>
    <w:rsid w:val="00825297"/>
    <w:rsid w:val="00831D90"/>
    <w:rsid w:val="008653CF"/>
    <w:rsid w:val="008915E1"/>
    <w:rsid w:val="008B1FE8"/>
    <w:rsid w:val="008D237D"/>
    <w:rsid w:val="008F6A88"/>
    <w:rsid w:val="009102E9"/>
    <w:rsid w:val="00951226"/>
    <w:rsid w:val="009960F8"/>
    <w:rsid w:val="00A1090D"/>
    <w:rsid w:val="00A36106"/>
    <w:rsid w:val="00A41BA2"/>
    <w:rsid w:val="00A602E2"/>
    <w:rsid w:val="00AA4CCB"/>
    <w:rsid w:val="00AB5377"/>
    <w:rsid w:val="00AD3DFD"/>
    <w:rsid w:val="00AD553E"/>
    <w:rsid w:val="00AE477E"/>
    <w:rsid w:val="00AF565A"/>
    <w:rsid w:val="00B22AAD"/>
    <w:rsid w:val="00B86A89"/>
    <w:rsid w:val="00BC087A"/>
    <w:rsid w:val="00BF412F"/>
    <w:rsid w:val="00C24A95"/>
    <w:rsid w:val="00C73E89"/>
    <w:rsid w:val="00C822EB"/>
    <w:rsid w:val="00C84C84"/>
    <w:rsid w:val="00CE3CDE"/>
    <w:rsid w:val="00CE791A"/>
    <w:rsid w:val="00D32339"/>
    <w:rsid w:val="00D723AC"/>
    <w:rsid w:val="00D96AA0"/>
    <w:rsid w:val="00DB56EA"/>
    <w:rsid w:val="00DC5F50"/>
    <w:rsid w:val="00DF517E"/>
    <w:rsid w:val="00DF5F67"/>
    <w:rsid w:val="00E5064B"/>
    <w:rsid w:val="00E77CAE"/>
    <w:rsid w:val="00E83CE8"/>
    <w:rsid w:val="00E939FE"/>
    <w:rsid w:val="00E94E08"/>
    <w:rsid w:val="00EC33B7"/>
    <w:rsid w:val="00EE26D4"/>
    <w:rsid w:val="00EF7B91"/>
    <w:rsid w:val="00F02D31"/>
    <w:rsid w:val="00F22C9A"/>
    <w:rsid w:val="00F25803"/>
    <w:rsid w:val="00F27073"/>
    <w:rsid w:val="00F42214"/>
    <w:rsid w:val="00F624F0"/>
    <w:rsid w:val="00F629B7"/>
    <w:rsid w:val="00F65B2B"/>
    <w:rsid w:val="00FD6F6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2024-05-02T04:13:00Z</dcterms:created>
  <dcterms:modified xsi:type="dcterms:W3CDTF">2024-05-02T04:13:00Z</dcterms:modified>
</cp:coreProperties>
</file>