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39" w:rsidRPr="001A3067" w:rsidRDefault="003C6739" w:rsidP="003C67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A3067">
        <w:rPr>
          <w:rFonts w:ascii="Times New Roman" w:hAnsi="Times New Roman" w:cs="Times New Roman"/>
          <w:b/>
          <w:sz w:val="28"/>
          <w:szCs w:val="28"/>
        </w:rPr>
        <w:t xml:space="preserve">Публичные обсуждения результатов правоприменительной практики </w:t>
      </w:r>
    </w:p>
    <w:p w:rsidR="003C6739" w:rsidRPr="001A3067" w:rsidRDefault="003C6739" w:rsidP="003C67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739" w:rsidRDefault="003C6739" w:rsidP="003C67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067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1A306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A3067">
        <w:rPr>
          <w:rFonts w:ascii="Times New Roman" w:hAnsi="Times New Roman" w:cs="Times New Roman"/>
          <w:sz w:val="28"/>
          <w:szCs w:val="28"/>
        </w:rPr>
        <w:t xml:space="preserve"> по Самарской области информирует о проведении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A3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1A3067">
        <w:rPr>
          <w:rFonts w:ascii="Times New Roman" w:hAnsi="Times New Roman" w:cs="Times New Roman"/>
          <w:sz w:val="28"/>
          <w:szCs w:val="28"/>
        </w:rPr>
        <w:t xml:space="preserve"> 2023 года в 11.00 по адресу: </w:t>
      </w:r>
      <w:proofErr w:type="spellStart"/>
      <w:r w:rsidRPr="001A3067">
        <w:rPr>
          <w:rFonts w:ascii="Times New Roman" w:hAnsi="Times New Roman" w:cs="Times New Roman"/>
          <w:sz w:val="28"/>
          <w:szCs w:val="28"/>
        </w:rPr>
        <w:t>г.Самара</w:t>
      </w:r>
      <w:proofErr w:type="spellEnd"/>
      <w:r w:rsidRPr="001A3067">
        <w:rPr>
          <w:rFonts w:ascii="Times New Roman" w:hAnsi="Times New Roman" w:cs="Times New Roman"/>
          <w:sz w:val="28"/>
          <w:szCs w:val="28"/>
        </w:rPr>
        <w:t>, ул. Некрасовская, 3 публичных обсуждений результатов правоприменительной практики по следующим направлениям деятельности:</w:t>
      </w:r>
    </w:p>
    <w:p w:rsidR="003C6739" w:rsidRPr="003C6739" w:rsidRDefault="003C6739" w:rsidP="003C67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739">
        <w:rPr>
          <w:rFonts w:ascii="Times New Roman" w:hAnsi="Times New Roman" w:cs="Times New Roman"/>
          <w:sz w:val="28"/>
          <w:szCs w:val="28"/>
        </w:rPr>
        <w:t>1. О результатах обобщения правоприменительной практики осуществления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739">
        <w:rPr>
          <w:rFonts w:ascii="Times New Roman" w:hAnsi="Times New Roman" w:cs="Times New Roman"/>
          <w:sz w:val="28"/>
          <w:szCs w:val="28"/>
        </w:rPr>
        <w:t>службой государственной регистрации, кадастра и картографии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739">
        <w:rPr>
          <w:rFonts w:ascii="Times New Roman" w:hAnsi="Times New Roman" w:cs="Times New Roman"/>
          <w:sz w:val="28"/>
          <w:szCs w:val="28"/>
        </w:rPr>
        <w:t>государственного земельного контроля (надзора).</w:t>
      </w:r>
    </w:p>
    <w:p w:rsidR="003C6739" w:rsidRPr="003C6739" w:rsidRDefault="003C6739" w:rsidP="003C67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739">
        <w:rPr>
          <w:rFonts w:ascii="Times New Roman" w:hAnsi="Times New Roman" w:cs="Times New Roman"/>
          <w:sz w:val="28"/>
          <w:szCs w:val="28"/>
        </w:rPr>
        <w:t>2. О результатах обобщения правоприменительной практики осуществления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739">
        <w:rPr>
          <w:rFonts w:ascii="Times New Roman" w:hAnsi="Times New Roman" w:cs="Times New Roman"/>
          <w:sz w:val="28"/>
          <w:szCs w:val="28"/>
        </w:rPr>
        <w:t>службой государственной регистрации, кадастра и картографии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739">
        <w:rPr>
          <w:rFonts w:ascii="Times New Roman" w:hAnsi="Times New Roman" w:cs="Times New Roman"/>
          <w:sz w:val="28"/>
          <w:szCs w:val="28"/>
        </w:rPr>
        <w:t>государственного контроля (надзора) в области геодезии и картографии.</w:t>
      </w:r>
    </w:p>
    <w:p w:rsidR="003C6739" w:rsidRPr="003C6739" w:rsidRDefault="003C6739" w:rsidP="003C67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739">
        <w:rPr>
          <w:rFonts w:ascii="Times New Roman" w:hAnsi="Times New Roman" w:cs="Times New Roman"/>
          <w:sz w:val="28"/>
          <w:szCs w:val="28"/>
        </w:rPr>
        <w:t>3. О практике согласования с органами прокуратуры проведения контрольных (надзорных)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739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3C6739" w:rsidRPr="003C6739" w:rsidRDefault="003C6739" w:rsidP="003C67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739">
        <w:rPr>
          <w:rFonts w:ascii="Times New Roman" w:hAnsi="Times New Roman" w:cs="Times New Roman"/>
          <w:sz w:val="28"/>
          <w:szCs w:val="28"/>
        </w:rPr>
        <w:t>4. О профилактике нарушений земельного законодательства.</w:t>
      </w:r>
    </w:p>
    <w:p w:rsidR="003C6739" w:rsidRPr="001A3067" w:rsidRDefault="003C6739" w:rsidP="003C67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739">
        <w:rPr>
          <w:rFonts w:ascii="Times New Roman" w:hAnsi="Times New Roman" w:cs="Times New Roman"/>
          <w:sz w:val="28"/>
          <w:szCs w:val="28"/>
        </w:rPr>
        <w:t>5. Об осуществлении надзора за соблюдением лицензиатами лицензионных требований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739">
        <w:rPr>
          <w:rFonts w:ascii="Times New Roman" w:hAnsi="Times New Roman" w:cs="Times New Roman"/>
          <w:sz w:val="28"/>
          <w:szCs w:val="28"/>
        </w:rPr>
        <w:t>области геодезической и картографической деятельности. Проведение обязательного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739">
        <w:rPr>
          <w:rFonts w:ascii="Times New Roman" w:hAnsi="Times New Roman" w:cs="Times New Roman"/>
          <w:sz w:val="28"/>
          <w:szCs w:val="28"/>
        </w:rPr>
        <w:t>профилактического визита. Периодическое подтверждение соответствия лицензиата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739">
        <w:rPr>
          <w:rFonts w:ascii="Times New Roman" w:hAnsi="Times New Roman" w:cs="Times New Roman"/>
          <w:sz w:val="28"/>
          <w:szCs w:val="28"/>
        </w:rPr>
        <w:t>лицензионным требованиям.</w:t>
      </w:r>
      <w:r w:rsidRPr="003C6739">
        <w:rPr>
          <w:rFonts w:ascii="Times New Roman" w:hAnsi="Times New Roman" w:cs="Times New Roman"/>
          <w:sz w:val="28"/>
          <w:szCs w:val="28"/>
        </w:rPr>
        <w:cr/>
      </w:r>
    </w:p>
    <w:p w:rsidR="003C6739" w:rsidRPr="001A3067" w:rsidRDefault="003C6739" w:rsidP="003C67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739">
        <w:rPr>
          <w:rFonts w:ascii="Times New Roman" w:hAnsi="Times New Roman" w:cs="Times New Roman"/>
          <w:sz w:val="28"/>
          <w:szCs w:val="28"/>
        </w:rPr>
        <w:t>Для участия в мероприятии просим предварительно направить информацию на электронную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739">
        <w:rPr>
          <w:rFonts w:ascii="Times New Roman" w:hAnsi="Times New Roman" w:cs="Times New Roman"/>
          <w:sz w:val="28"/>
          <w:szCs w:val="28"/>
        </w:rPr>
        <w:t>почту GolicynaYuA@r63.rosreestr.ru или по телефону 9338204.</w:t>
      </w:r>
    </w:p>
    <w:p w:rsidR="003C6739" w:rsidRPr="007852DD" w:rsidRDefault="003C6739" w:rsidP="003C6739">
      <w:pPr>
        <w:rPr>
          <w:rFonts w:ascii="Times New Roman" w:hAnsi="Times New Roman" w:cs="Times New Roman"/>
          <w:sz w:val="24"/>
          <w:szCs w:val="24"/>
        </w:rPr>
      </w:pPr>
    </w:p>
    <w:p w:rsidR="00355926" w:rsidRDefault="00355926"/>
    <w:sectPr w:rsidR="00355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06293"/>
    <w:multiLevelType w:val="hybridMultilevel"/>
    <w:tmpl w:val="084821D4"/>
    <w:lvl w:ilvl="0" w:tplc="1A7E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8A"/>
    <w:rsid w:val="00355926"/>
    <w:rsid w:val="003C6739"/>
    <w:rsid w:val="00774306"/>
    <w:rsid w:val="00AE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7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67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7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6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2023-11-27T06:02:00Z</cp:lastPrinted>
  <dcterms:created xsi:type="dcterms:W3CDTF">2023-11-27T06:02:00Z</dcterms:created>
  <dcterms:modified xsi:type="dcterms:W3CDTF">2023-11-27T06:02:00Z</dcterms:modified>
</cp:coreProperties>
</file>