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C54B04">
        <w:rPr>
          <w:rFonts w:ascii="Times New Roman" w:hAnsi="Times New Roman" w:cs="Times New Roman"/>
          <w:b/>
          <w:sz w:val="28"/>
          <w:szCs w:val="28"/>
        </w:rPr>
        <w:t>Предусмотрена ли ответственность за находку</w:t>
      </w:r>
      <w:r w:rsidR="0005363A" w:rsidRPr="0005363A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4B04" w:rsidRDefault="005554FA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proofErr w:type="spellStart"/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</w:t>
      </w:r>
      <w:proofErr w:type="spellEnd"/>
      <w:r w:rsidR="00EF49D7" w:rsidRPr="00B90F2D">
        <w:rPr>
          <w:rFonts w:ascii="Times New Roman" w:hAnsi="Times New Roman" w:cs="Times New Roman"/>
          <w:sz w:val="28"/>
          <w:szCs w:val="26"/>
        </w:rPr>
        <w:t xml:space="preserve">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C54B04" w:rsidRPr="00C54B04">
        <w:rPr>
          <w:rFonts w:ascii="Times New Roman" w:hAnsi="Times New Roman" w:cs="Times New Roman"/>
          <w:sz w:val="28"/>
          <w:szCs w:val="26"/>
        </w:rPr>
        <w:t>Находка – это потерянная вещь,</w:t>
      </w:r>
      <w:r w:rsidR="00C54B04">
        <w:rPr>
          <w:rFonts w:ascii="Times New Roman" w:hAnsi="Times New Roman" w:cs="Times New Roman"/>
          <w:sz w:val="28"/>
          <w:szCs w:val="26"/>
        </w:rPr>
        <w:t xml:space="preserve"> не имеющая и</w:t>
      </w:r>
      <w:r w:rsidR="00C54B04" w:rsidRPr="00C54B04">
        <w:rPr>
          <w:rFonts w:ascii="Times New Roman" w:hAnsi="Times New Roman" w:cs="Times New Roman"/>
          <w:sz w:val="28"/>
          <w:szCs w:val="26"/>
        </w:rPr>
        <w:t>де</w:t>
      </w:r>
      <w:r w:rsidR="00C54B04">
        <w:rPr>
          <w:rFonts w:ascii="Times New Roman" w:hAnsi="Times New Roman" w:cs="Times New Roman"/>
          <w:sz w:val="28"/>
          <w:szCs w:val="26"/>
        </w:rPr>
        <w:t>нти</w:t>
      </w:r>
      <w:r w:rsidR="00C54B04" w:rsidRPr="00C54B04">
        <w:rPr>
          <w:rFonts w:ascii="Times New Roman" w:hAnsi="Times New Roman" w:cs="Times New Roman"/>
          <w:sz w:val="28"/>
          <w:szCs w:val="26"/>
        </w:rPr>
        <w:t>фик</w:t>
      </w:r>
      <w:r w:rsidR="00C54B04">
        <w:rPr>
          <w:rFonts w:ascii="Times New Roman" w:hAnsi="Times New Roman" w:cs="Times New Roman"/>
          <w:sz w:val="28"/>
          <w:szCs w:val="26"/>
        </w:rPr>
        <w:t>аци</w:t>
      </w:r>
      <w:r w:rsidR="00C54B04" w:rsidRPr="00C54B04">
        <w:rPr>
          <w:rFonts w:ascii="Times New Roman" w:hAnsi="Times New Roman" w:cs="Times New Roman"/>
          <w:sz w:val="28"/>
          <w:szCs w:val="26"/>
        </w:rPr>
        <w:t>онных признаков принадлежности и находящееся в месте, которое собственнику или владельцу не известно. Таким образом присвоение находки, т.е</w:t>
      </w:r>
      <w:r w:rsidR="00C54B04">
        <w:rPr>
          <w:rFonts w:ascii="Times New Roman" w:hAnsi="Times New Roman" w:cs="Times New Roman"/>
          <w:sz w:val="28"/>
          <w:szCs w:val="26"/>
        </w:rPr>
        <w:t>.</w:t>
      </w:r>
      <w:r w:rsidR="00C54B04" w:rsidRPr="00C54B04">
        <w:rPr>
          <w:rFonts w:ascii="Times New Roman" w:hAnsi="Times New Roman" w:cs="Times New Roman"/>
          <w:sz w:val="28"/>
          <w:szCs w:val="26"/>
        </w:rPr>
        <w:t xml:space="preserve"> потерянной вещи не влечет уголовной ответственности</w:t>
      </w:r>
      <w:r w:rsidR="00C54B04">
        <w:rPr>
          <w:rFonts w:ascii="Times New Roman" w:hAnsi="Times New Roman" w:cs="Times New Roman"/>
          <w:sz w:val="28"/>
          <w:szCs w:val="26"/>
        </w:rPr>
        <w:t>.</w:t>
      </w:r>
      <w:r w:rsidR="00C54B04" w:rsidRPr="00C54B04">
        <w:rPr>
          <w:rFonts w:ascii="Times New Roman" w:hAnsi="Times New Roman" w:cs="Times New Roman"/>
          <w:sz w:val="28"/>
          <w:szCs w:val="26"/>
        </w:rPr>
        <w:t xml:space="preserve"> </w:t>
      </w:r>
    </w:p>
    <w:p w:rsidR="00C54B04" w:rsidRPr="00C54B04" w:rsidRDefault="00C54B04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54B04">
        <w:rPr>
          <w:rFonts w:ascii="Times New Roman" w:hAnsi="Times New Roman" w:cs="Times New Roman"/>
          <w:sz w:val="28"/>
          <w:szCs w:val="26"/>
        </w:rPr>
        <w:t>Важно различать, что забытая вещь (вещь, которая находится в месте, известном собственнику или владельцу, и он имеет возможность за ней вернуться или иным способом возвратить) не являются находкой. Завладение забытой вещью образует состав уголовного преступления</w:t>
      </w:r>
      <w:r>
        <w:rPr>
          <w:rFonts w:ascii="Times New Roman" w:hAnsi="Times New Roman" w:cs="Times New Roman"/>
          <w:sz w:val="28"/>
          <w:szCs w:val="26"/>
        </w:rPr>
        <w:t>, предусмотренной ст. 158 УК РФ, т.е. кража – тайное хищение чужого имущества</w:t>
      </w:r>
      <w:r w:rsidRPr="00C54B04">
        <w:rPr>
          <w:rFonts w:ascii="Times New Roman" w:hAnsi="Times New Roman" w:cs="Times New Roman"/>
          <w:sz w:val="28"/>
          <w:szCs w:val="26"/>
        </w:rPr>
        <w:t>. Под хищением понимается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</w:t>
      </w:r>
    </w:p>
    <w:p w:rsidR="00C54B04" w:rsidRPr="00C54B04" w:rsidRDefault="00C54B04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2B11" w:rsidRPr="00B90F2D" w:rsidRDefault="00A62B11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3FA4"/>
    <w:rsid w:val="0070557D"/>
    <w:rsid w:val="007223B2"/>
    <w:rsid w:val="007534C8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53FB"/>
    <w:rsid w:val="00B90F2D"/>
    <w:rsid w:val="00C54B04"/>
    <w:rsid w:val="00C96DA2"/>
    <w:rsid w:val="00D0020D"/>
    <w:rsid w:val="00DA5D95"/>
    <w:rsid w:val="00DD48C3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2023-03-31T04:31:00Z</dcterms:created>
  <dcterms:modified xsi:type="dcterms:W3CDTF">2023-03-31T04:31:00Z</dcterms:modified>
</cp:coreProperties>
</file>