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66" w:rsidRDefault="00947766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bookmarkStart w:id="0" w:name="_GoBack"/>
      <w:bookmarkEnd w:id="0"/>
    </w:p>
    <w:p w:rsidR="00947766" w:rsidRDefault="00C3597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С целью дополнительной поддержки многодетных семей   </w:t>
      </w:r>
      <w:r>
        <w:rPr>
          <w:rFonts w:ascii="Times New Roman" w:hAnsi="Times New Roman"/>
          <w:bCs/>
          <w:sz w:val="30"/>
          <w:szCs w:val="30"/>
        </w:rPr>
        <w:t xml:space="preserve">в соответствии с  </w:t>
      </w:r>
      <w:r>
        <w:rPr>
          <w:rFonts w:ascii="Times New Roman" w:hAnsi="Times New Roman"/>
          <w:sz w:val="30"/>
          <w:szCs w:val="30"/>
        </w:rPr>
        <w:t>Законом  Самарской области от 16.07.2004 № 122-ГД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«О государственной поддержке граждан, имеющих детей»   </w:t>
      </w:r>
      <w:proofErr w:type="gramStart"/>
      <w:r>
        <w:rPr>
          <w:rFonts w:ascii="Times New Roman" w:hAnsi="Times New Roman"/>
          <w:sz w:val="30"/>
          <w:szCs w:val="30"/>
        </w:rPr>
        <w:t>установлена</w:t>
      </w:r>
      <w:proofErr w:type="gramEnd"/>
    </w:p>
    <w:p w:rsidR="00947766" w:rsidRDefault="00C3597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sz w:val="30"/>
          <w:szCs w:val="30"/>
          <w:u w:val="single"/>
        </w:rPr>
        <w:t>ежемесячная денежная  выплата на третьего и каждого последующего ребенка, не достигшего возраста трех лет</w:t>
      </w: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, родившегося в период </w:t>
      </w:r>
    </w:p>
    <w:p w:rsidR="00947766" w:rsidRDefault="00C35971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sz w:val="30"/>
          <w:szCs w:val="30"/>
          <w:u w:val="single"/>
          <w:lang w:eastAsia="ru-RU"/>
        </w:rPr>
        <w:t>с 31 декабря 2012 года по 31 декабря 2022 года</w:t>
      </w:r>
    </w:p>
    <w:p w:rsidR="00947766" w:rsidRDefault="00947766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R="00947766" w:rsidRDefault="00C35971">
      <w:pPr>
        <w:pStyle w:val="Style2"/>
        <w:widowControl/>
        <w:spacing w:line="240" w:lineRule="auto"/>
        <w:ind w:firstLine="708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>которая  предоставляется одному из родителей в семьях, со среднедушевым доходом</w:t>
      </w:r>
      <w:r>
        <w:rPr>
          <w:rStyle w:val="FontStyle12"/>
          <w:sz w:val="30"/>
          <w:szCs w:val="30"/>
        </w:rPr>
        <w:t xml:space="preserve">, размер которого </w:t>
      </w:r>
      <w:r>
        <w:rPr>
          <w:rStyle w:val="FontStyle12"/>
          <w:sz w:val="30"/>
          <w:szCs w:val="30"/>
        </w:rPr>
        <w:t>не превышает двукратную величину прожиточного минимума трудоспособного населения (в 2023 году - 29458 рублей)</w:t>
      </w:r>
      <w:r>
        <w:rPr>
          <w:rStyle w:val="FontStyle12"/>
          <w:sz w:val="30"/>
          <w:szCs w:val="30"/>
          <w:u w:val="single"/>
        </w:rPr>
        <w:t>,</w:t>
      </w:r>
      <w:r>
        <w:rPr>
          <w:rStyle w:val="FontStyle12"/>
          <w:sz w:val="30"/>
          <w:szCs w:val="30"/>
        </w:rPr>
        <w:t xml:space="preserve"> установленную в Самарской области на год обращения за назначением выплаты </w:t>
      </w:r>
      <w:r>
        <w:rPr>
          <w:rStyle w:val="FontStyle12"/>
          <w:sz w:val="30"/>
          <w:szCs w:val="30"/>
          <w:u w:val="single"/>
        </w:rPr>
        <w:t xml:space="preserve">при условии неполучения ежемесячного пособия в связи </w:t>
      </w:r>
      <w:r>
        <w:rPr>
          <w:rStyle w:val="FontStyle12"/>
          <w:sz w:val="30"/>
          <w:szCs w:val="30"/>
          <w:u w:val="single"/>
        </w:rPr>
        <w:t xml:space="preserve">с рождением и воспитанием ребенка.   </w:t>
      </w:r>
      <w:r>
        <w:rPr>
          <w:rStyle w:val="FontStyle12"/>
          <w:sz w:val="30"/>
          <w:szCs w:val="30"/>
        </w:rPr>
        <w:t xml:space="preserve"> </w:t>
      </w:r>
    </w:p>
    <w:p w:rsidR="00947766" w:rsidRDefault="00947766">
      <w:pPr>
        <w:pStyle w:val="Style2"/>
        <w:widowControl/>
        <w:spacing w:line="240" w:lineRule="auto"/>
        <w:ind w:firstLine="708"/>
        <w:rPr>
          <w:rStyle w:val="FontStyle12"/>
          <w:sz w:val="30"/>
        </w:rPr>
      </w:pPr>
    </w:p>
    <w:p w:rsidR="00947766" w:rsidRDefault="00C35971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Размер ежемесячной денежной выплаты составляет </w:t>
      </w:r>
      <w:r>
        <w:rPr>
          <w:rStyle w:val="FontStyle12"/>
          <w:b/>
          <w:bCs/>
          <w:sz w:val="30"/>
          <w:szCs w:val="30"/>
        </w:rPr>
        <w:t>13108</w:t>
      </w:r>
      <w:r>
        <w:rPr>
          <w:rStyle w:val="FontStyle12"/>
          <w:sz w:val="30"/>
          <w:szCs w:val="30"/>
        </w:rPr>
        <w:t xml:space="preserve"> рублей.</w:t>
      </w:r>
    </w:p>
    <w:p w:rsidR="00947766" w:rsidRDefault="00C35971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</w:pPr>
      <w:r>
        <w:t xml:space="preserve"> </w:t>
      </w:r>
    </w:p>
    <w:p w:rsidR="00947766" w:rsidRDefault="00947766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:rsidR="00947766" w:rsidRDefault="00C35971">
      <w:pPr>
        <w:spacing w:after="0" w:line="240" w:lineRule="auto"/>
        <w:ind w:left="-567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u w:val="single"/>
        </w:rPr>
        <w:t>Перечень основных  документов  и информации</w:t>
      </w:r>
      <w:r>
        <w:rPr>
          <w:rFonts w:ascii="Times New Roman" w:hAnsi="Times New Roman"/>
          <w:bCs/>
          <w:sz w:val="30"/>
          <w:szCs w:val="30"/>
        </w:rPr>
        <w:t xml:space="preserve">, </w:t>
      </w:r>
    </w:p>
    <w:p w:rsidR="00947766" w:rsidRDefault="00C35971">
      <w:pPr>
        <w:pStyle w:val="afb"/>
        <w:jc w:val="center"/>
        <w:rPr>
          <w:b/>
          <w:sz w:val="30"/>
          <w:szCs w:val="30"/>
          <w:lang w:eastAsia="ru-RU"/>
        </w:rPr>
      </w:pPr>
      <w:proofErr w:type="gramStart"/>
      <w:r>
        <w:rPr>
          <w:bCs/>
          <w:sz w:val="30"/>
          <w:szCs w:val="30"/>
        </w:rPr>
        <w:t>необходимых</w:t>
      </w:r>
      <w:proofErr w:type="gramEnd"/>
      <w:r>
        <w:rPr>
          <w:bCs/>
          <w:sz w:val="30"/>
          <w:szCs w:val="30"/>
        </w:rPr>
        <w:t xml:space="preserve">  </w:t>
      </w:r>
      <w:r>
        <w:rPr>
          <w:sz w:val="30"/>
          <w:szCs w:val="30"/>
          <w:lang w:eastAsia="ru-RU"/>
        </w:rPr>
        <w:t xml:space="preserve"> для назначения</w:t>
      </w:r>
      <w:r>
        <w:rPr>
          <w:b/>
          <w:sz w:val="30"/>
          <w:szCs w:val="30"/>
          <w:lang w:eastAsia="ru-RU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выплаты:</w:t>
      </w:r>
    </w:p>
    <w:p w:rsidR="00947766" w:rsidRDefault="00C35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1)  заявление о назначении ежемесячной денежной выплаты на третьего и последующего ребенка, включающего сведения о совместном проживании ребенка (детей) с родителем;</w:t>
      </w:r>
    </w:p>
    <w:p w:rsidR="00947766" w:rsidRDefault="00C35971">
      <w:pPr>
        <w:spacing w:after="0" w:line="240" w:lineRule="auto"/>
        <w:ind w:firstLine="709"/>
        <w:jc w:val="both"/>
        <w:rPr>
          <w:rStyle w:val="FontStyle12"/>
          <w:sz w:val="30"/>
        </w:rPr>
      </w:pPr>
      <w:r>
        <w:rPr>
          <w:rStyle w:val="FontStyle12"/>
          <w:sz w:val="30"/>
          <w:szCs w:val="30"/>
        </w:rPr>
        <w:t>2) документ, удостоверяющий личность заявителя</w:t>
      </w:r>
      <w:r>
        <w:rPr>
          <w:rFonts w:ascii="Times New Roman" w:hAnsi="Times New Roman"/>
          <w:sz w:val="30"/>
          <w:szCs w:val="30"/>
        </w:rPr>
        <w:t xml:space="preserve"> и (или) его представителя;</w:t>
      </w:r>
    </w:p>
    <w:p w:rsidR="00947766" w:rsidRDefault="00C35971">
      <w:pPr>
        <w:spacing w:after="0" w:line="240" w:lineRule="auto"/>
        <w:jc w:val="both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       *3) инфор</w:t>
      </w:r>
      <w:r>
        <w:rPr>
          <w:rStyle w:val="FontStyle12"/>
          <w:sz w:val="30"/>
          <w:szCs w:val="30"/>
        </w:rPr>
        <w:t xml:space="preserve">мация о доходах семьи </w:t>
      </w:r>
      <w:r>
        <w:rPr>
          <w:rFonts w:ascii="Times New Roman" w:hAnsi="Times New Roman"/>
          <w:sz w:val="30"/>
          <w:szCs w:val="30"/>
        </w:rPr>
        <w:t xml:space="preserve">   за три последних  календарных месяца, предшествующих месяцу подачи заявления;</w:t>
      </w:r>
    </w:p>
    <w:p w:rsidR="00947766" w:rsidRDefault="00C35971">
      <w:pPr>
        <w:pStyle w:val="Style3"/>
        <w:widowControl/>
        <w:tabs>
          <w:tab w:val="left" w:pos="1022"/>
        </w:tabs>
        <w:spacing w:line="240" w:lineRule="auto"/>
        <w:ind w:firstLine="0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        * 4) свидетельства о рождении детей.</w:t>
      </w:r>
    </w:p>
    <w:p w:rsidR="00947766" w:rsidRDefault="00C35971">
      <w:pPr>
        <w:pStyle w:val="Style3"/>
        <w:widowControl/>
        <w:tabs>
          <w:tab w:val="left" w:pos="1022"/>
        </w:tabs>
        <w:spacing w:line="240" w:lineRule="auto"/>
        <w:ind w:firstLine="0"/>
        <w:jc w:val="both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        * 5) информация Фонда пенсионного и социального страхования Российской Федерации о неполучении заявителем и (или) другим родителем (усыновителем, опекуном (попечителем) ежемесячного пособия в  связи с рождением и воспитанием ребенка</w:t>
      </w:r>
    </w:p>
    <w:p w:rsidR="00947766" w:rsidRDefault="00C35971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color w:val="2D2D2D"/>
          <w:spacing w:val="2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 случае отсут</w:t>
      </w:r>
      <w:r>
        <w:rPr>
          <w:rFonts w:ascii="Times New Roman" w:hAnsi="Times New Roman" w:cs="Times New Roman"/>
          <w:sz w:val="30"/>
          <w:szCs w:val="30"/>
        </w:rPr>
        <w:t>ствия совместной регистрации по месту жительства заявителя и детей заявитель представляет иные сведения (документы), подтверждающие факт совместного проживания заявителя с детьми (решение суда, договор найма жилого помещения).</w:t>
      </w:r>
    </w:p>
    <w:p w:rsidR="00947766" w:rsidRDefault="00C35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 знаком «*» Управление  нап</w:t>
      </w:r>
      <w:r>
        <w:rPr>
          <w:rFonts w:ascii="Times New Roman" w:hAnsi="Times New Roman" w:cs="Times New Roman"/>
          <w:sz w:val="30"/>
          <w:szCs w:val="30"/>
        </w:rPr>
        <w:t xml:space="preserve">равляет межведомственные запросы в целях представления документов и информации, необходимых для назначения видов государственной поддержки граждан, имеющих детей, в случае, если указанные документы не были представлены заявителем самостоятельно.  </w:t>
      </w:r>
    </w:p>
    <w:p w:rsidR="00947766" w:rsidRDefault="00C35971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Выплат</w:t>
      </w:r>
      <w:r>
        <w:rPr>
          <w:sz w:val="30"/>
          <w:szCs w:val="30"/>
        </w:rPr>
        <w:t>а   назначается и предоставляется с месяца, в котором подано заявление о назначении этой выплаты со всеми необходимыми для предоставления документами, на период двенадцати месяцев.</w:t>
      </w:r>
    </w:p>
    <w:p w:rsidR="00947766" w:rsidRDefault="00C35971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 Выплата   предоставляется независимо от наличия права на иные виды госуда</w:t>
      </w:r>
      <w:r>
        <w:rPr>
          <w:sz w:val="30"/>
          <w:szCs w:val="30"/>
        </w:rPr>
        <w:t xml:space="preserve">рственной поддержки граждан, имеющих детей, установленные федеральными законами и законами Самарской области, за исключением </w:t>
      </w:r>
      <w:r>
        <w:rPr>
          <w:rStyle w:val="FontStyle12"/>
          <w:sz w:val="30"/>
          <w:szCs w:val="30"/>
        </w:rPr>
        <w:t>ежемесячного пособия в  связи с рождением и воспитанием ребенка</w:t>
      </w:r>
      <w:r>
        <w:rPr>
          <w:sz w:val="30"/>
          <w:szCs w:val="30"/>
        </w:rPr>
        <w:t>.</w:t>
      </w:r>
    </w:p>
    <w:sectPr w:rsidR="009477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71" w:rsidRDefault="00C35971">
      <w:pPr>
        <w:spacing w:after="0" w:line="240" w:lineRule="auto"/>
      </w:pPr>
      <w:r>
        <w:separator/>
      </w:r>
    </w:p>
  </w:endnote>
  <w:endnote w:type="continuationSeparator" w:id="0">
    <w:p w:rsidR="00C35971" w:rsidRDefault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71" w:rsidRDefault="00C35971">
      <w:pPr>
        <w:spacing w:after="0" w:line="240" w:lineRule="auto"/>
      </w:pPr>
      <w:r>
        <w:separator/>
      </w:r>
    </w:p>
  </w:footnote>
  <w:footnote w:type="continuationSeparator" w:id="0">
    <w:p w:rsidR="00C35971" w:rsidRDefault="00C35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66"/>
    <w:rsid w:val="002D5460"/>
    <w:rsid w:val="00947766"/>
    <w:rsid w:val="00C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1">
    <w:name w:val="Style1"/>
    <w:basedOn w:val="a"/>
    <w:pPr>
      <w:widowControl w:val="0"/>
      <w:spacing w:after="0" w:line="298" w:lineRule="exact"/>
      <w:ind w:firstLine="183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pPr>
      <w:widowControl w:val="0"/>
      <w:spacing w:after="0" w:line="461" w:lineRule="exact"/>
      <w:ind w:firstLine="66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pPr>
      <w:widowControl w:val="0"/>
      <w:spacing w:after="0" w:line="451" w:lineRule="exact"/>
      <w:ind w:firstLine="696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/>
      <w:b/>
      <w:sz w:val="26"/>
    </w:rPr>
  </w:style>
  <w:style w:type="character" w:customStyle="1" w:styleId="FontStyle12">
    <w:name w:val="Font Style12"/>
    <w:rPr>
      <w:rFonts w:ascii="Times New Roman" w:hAnsi="Times New Roman"/>
      <w:sz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1">
    <w:name w:val="Style1"/>
    <w:basedOn w:val="a"/>
    <w:pPr>
      <w:widowControl w:val="0"/>
      <w:spacing w:after="0" w:line="298" w:lineRule="exact"/>
      <w:ind w:firstLine="183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pPr>
      <w:widowControl w:val="0"/>
      <w:spacing w:after="0" w:line="461" w:lineRule="exact"/>
      <w:ind w:firstLine="66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pPr>
      <w:widowControl w:val="0"/>
      <w:spacing w:after="0" w:line="451" w:lineRule="exact"/>
      <w:ind w:firstLine="696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/>
      <w:b/>
      <w:sz w:val="26"/>
    </w:rPr>
  </w:style>
  <w:style w:type="character" w:customStyle="1" w:styleId="FontStyle12">
    <w:name w:val="Font Style12"/>
    <w:rPr>
      <w:rFonts w:ascii="Times New Roman" w:hAnsi="Times New Roman"/>
      <w:sz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пособии на третьего и</vt:lpstr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пособии на третьего и</dc:title>
  <dc:creator>Expert</dc:creator>
  <cp:lastModifiedBy>user</cp:lastModifiedBy>
  <cp:revision>2</cp:revision>
  <dcterms:created xsi:type="dcterms:W3CDTF">2023-02-09T06:16:00Z</dcterms:created>
  <dcterms:modified xsi:type="dcterms:W3CDTF">2023-02-09T06:16:00Z</dcterms:modified>
  <cp:version>786432</cp:version>
</cp:coreProperties>
</file>