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98E" w:rsidRDefault="009339B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2C2D2E"/>
          <w:sz w:val="27"/>
          <w:szCs w:val="27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2C2D2E"/>
          <w:sz w:val="27"/>
          <w:szCs w:val="27"/>
          <w:lang w:eastAsia="ru-RU"/>
        </w:rPr>
        <w:t>Новость на сайт Росреестра</w:t>
      </w:r>
    </w:p>
    <w:p w:rsidR="0038098E" w:rsidRDefault="009339B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2C2D2E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7"/>
          <w:szCs w:val="27"/>
          <w:lang w:eastAsia="ru-RU"/>
        </w:rPr>
        <w:t>18 мая 2022</w:t>
      </w:r>
    </w:p>
    <w:p w:rsidR="0038098E" w:rsidRDefault="009339B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2C2D2E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7"/>
          <w:szCs w:val="27"/>
          <w:lang w:eastAsia="ru-RU"/>
        </w:rPr>
        <w:t>Статистика за период с 1 - 15 мая</w:t>
      </w:r>
    </w:p>
    <w:p w:rsidR="0038098E" w:rsidRDefault="009339B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За первые две рабочие недели</w:t>
      </w: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мая на учётно-регистрационные действия в Управление Росреестра по Самарской области поступило 12121 обращение, из них в электронном виде – 5393 обращения.</w:t>
      </w:r>
    </w:p>
    <w:p w:rsidR="0038098E" w:rsidRDefault="009339B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Управление Росреестра по Самарской области уделяет особое внимание электронным услугам.</w:t>
      </w:r>
    </w:p>
    <w:p w:rsidR="0038098E" w:rsidRDefault="009339B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94% электрон</w:t>
      </w: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ной ипотеки Управление Росреестра по Самарской области зарегистрировало менее чем за 24 часа.</w:t>
      </w:r>
    </w:p>
    <w:p w:rsidR="0038098E" w:rsidRDefault="009339B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72,7% обращений поступило на регистрацию договоров долевого участия (ДДУ) электронном виде. </w:t>
      </w:r>
    </w:p>
    <w:p w:rsidR="0038098E" w:rsidRDefault="009339B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Предоставление государственных услуг в электронном виде направлено на</w:t>
      </w: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снижение административных барьеров, на сокращение сроков и повышение качества оказания государственных услуг Росреестра на территории Самарской области.</w:t>
      </w:r>
    </w:p>
    <w:p w:rsidR="0038098E" w:rsidRDefault="009339B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Все учетно-регистрационные действия в Управлении производятся в установленные законом сроки. Все элект</w:t>
      </w: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ронные сервисы доступны пользователям в личном кабинете на официальном сайте ведомства.</w:t>
      </w:r>
    </w:p>
    <w:p w:rsidR="0038098E" w:rsidRDefault="009339B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#</w:t>
      </w:r>
      <w:proofErr w:type="spellStart"/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РосреестрСамара</w:t>
      </w:r>
      <w:proofErr w:type="spellEnd"/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НовостиРосреестраСамара</w:t>
      </w:r>
      <w:proofErr w:type="spellEnd"/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#Статистика</w:t>
      </w:r>
    </w:p>
    <w:p w:rsidR="0038098E" w:rsidRDefault="009339B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6236970" cy="120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098E" w:rsidRDefault="009339B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38098E" w:rsidRDefault="009339B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 w:rsidR="0038098E" w:rsidRDefault="009339B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38098E" w:rsidRDefault="009339B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Александровна, помощник руководителя Управления Росреестра по Самарской области</w:t>
      </w:r>
    </w:p>
    <w:p w:rsidR="0038098E" w:rsidRDefault="009339B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38098E" w:rsidRDefault="009339B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38098E" w:rsidRDefault="009339B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38098E" w:rsidRDefault="009339B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6" w:history="1">
        <w:r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https://t.me/rosreestr_63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38098E" w:rsidRDefault="009339B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7" w:history="1">
        <w:r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https://vk.com/rosreestr63</w:t>
        </w:r>
      </w:hyperlink>
    </w:p>
    <w:sectPr w:rsidR="00380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98E"/>
    <w:rsid w:val="0038098E"/>
    <w:rsid w:val="0093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rosreestr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.me/rosreestr_6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Мария Михайловна</dc:creator>
  <cp:lastModifiedBy>user</cp:lastModifiedBy>
  <cp:revision>2</cp:revision>
  <cp:lastPrinted>2022-05-20T04:13:00Z</cp:lastPrinted>
  <dcterms:created xsi:type="dcterms:W3CDTF">2022-05-20T04:13:00Z</dcterms:created>
  <dcterms:modified xsi:type="dcterms:W3CDTF">2022-05-20T04:13:00Z</dcterms:modified>
</cp:coreProperties>
</file>