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C9" w:rsidRDefault="00683FC9" w:rsidP="007F50B8">
      <w:pPr>
        <w:pStyle w:val="5"/>
        <w:ind w:right="-34"/>
        <w:jc w:val="both"/>
      </w:pPr>
    </w:p>
    <w:p w:rsidR="00BD0B0B" w:rsidRDefault="00BD0B0B" w:rsidP="007F50B8">
      <w:pPr>
        <w:pStyle w:val="5"/>
        <w:ind w:right="-34"/>
        <w:jc w:val="both"/>
        <w:rPr>
          <w:sz w:val="28"/>
          <w:szCs w:val="28"/>
        </w:rPr>
        <w:sectPr w:rsidR="00BD0B0B" w:rsidSect="00BD0B0B">
          <w:footerReference w:type="even" r:id="rId9"/>
          <w:footerReference w:type="default" r:id="rId10"/>
          <w:pgSz w:w="16838" w:h="11906" w:orient="landscape"/>
          <w:pgMar w:top="1701" w:right="720" w:bottom="851" w:left="357" w:header="709" w:footer="709" w:gutter="0"/>
          <w:cols w:space="708"/>
          <w:docGrid w:linePitch="360"/>
        </w:sectPr>
      </w:pPr>
    </w:p>
    <w:p w:rsidR="00683FC9" w:rsidRDefault="00683FC9" w:rsidP="007F50B8">
      <w:pPr>
        <w:pStyle w:val="5"/>
        <w:ind w:right="-34"/>
        <w:jc w:val="both"/>
        <w:rPr>
          <w:sz w:val="28"/>
          <w:szCs w:val="28"/>
        </w:rPr>
      </w:pPr>
    </w:p>
    <w:p w:rsidR="00683FC9" w:rsidRPr="00F316B2" w:rsidRDefault="0009739A" w:rsidP="00F22FB2">
      <w:pPr>
        <w:tabs>
          <w:tab w:val="left" w:pos="6521"/>
        </w:tabs>
        <w:jc w:val="both"/>
        <w:rPr>
          <w:b/>
        </w:rPr>
      </w:pPr>
      <w:r>
        <w:rPr>
          <w:b/>
        </w:rPr>
        <w:t>РОССИЙСКАЯ ФЕДЕРАЦИЯ</w:t>
      </w:r>
    </w:p>
    <w:p w:rsidR="00683FC9" w:rsidRPr="001F623D" w:rsidRDefault="00683FC9" w:rsidP="00F22FB2">
      <w:pPr>
        <w:jc w:val="both"/>
        <w:rPr>
          <w:b/>
        </w:rPr>
      </w:pPr>
      <w:r w:rsidRPr="001F623D">
        <w:rPr>
          <w:b/>
        </w:rPr>
        <w:t xml:space="preserve"> МУНИЦИПАЛЬНЫЙ  РАЙОН</w:t>
      </w:r>
      <w:r w:rsidRPr="001F623D">
        <w:rPr>
          <w:b/>
        </w:rPr>
        <w:tab/>
      </w:r>
      <w:r w:rsidRPr="001F623D">
        <w:rPr>
          <w:b/>
        </w:rPr>
        <w:tab/>
      </w:r>
      <w:r w:rsidRPr="001F623D">
        <w:rPr>
          <w:b/>
        </w:rPr>
        <w:tab/>
      </w:r>
      <w:r w:rsidRPr="001F623D">
        <w:rPr>
          <w:b/>
        </w:rPr>
        <w:tab/>
      </w:r>
    </w:p>
    <w:p w:rsidR="00683FC9" w:rsidRPr="001F623D" w:rsidRDefault="00683FC9" w:rsidP="00F22FB2">
      <w:pPr>
        <w:tabs>
          <w:tab w:val="left" w:pos="6379"/>
        </w:tabs>
        <w:jc w:val="both"/>
        <w:rPr>
          <w:b/>
        </w:rPr>
      </w:pPr>
      <w:r w:rsidRPr="001F623D">
        <w:rPr>
          <w:b/>
        </w:rPr>
        <w:t xml:space="preserve">     БОЛЬШЕГЛУШИЦКИЙ</w:t>
      </w:r>
      <w:r w:rsidRPr="001F623D">
        <w:rPr>
          <w:b/>
        </w:rPr>
        <w:tab/>
      </w:r>
    </w:p>
    <w:p w:rsidR="00683FC9" w:rsidRPr="001F623D" w:rsidRDefault="00683FC9" w:rsidP="00F22FB2">
      <w:pPr>
        <w:jc w:val="both"/>
        <w:rPr>
          <w:b/>
        </w:rPr>
      </w:pPr>
      <w:r w:rsidRPr="001F623D">
        <w:rPr>
          <w:b/>
        </w:rPr>
        <w:t xml:space="preserve">    САМАРСКОЙ  ОБЛАСТИ</w:t>
      </w:r>
    </w:p>
    <w:p w:rsidR="00683FC9" w:rsidRPr="001F623D" w:rsidRDefault="00683FC9" w:rsidP="00F22FB2">
      <w:pPr>
        <w:jc w:val="both"/>
        <w:rPr>
          <w:b/>
          <w:sz w:val="28"/>
          <w:szCs w:val="28"/>
        </w:rPr>
      </w:pPr>
      <w:r w:rsidRPr="001F623D">
        <w:rPr>
          <w:b/>
          <w:sz w:val="28"/>
          <w:szCs w:val="28"/>
        </w:rPr>
        <w:t xml:space="preserve">     АДМИНИСТРАЦИЯ</w:t>
      </w:r>
    </w:p>
    <w:p w:rsidR="00683FC9" w:rsidRPr="001F623D" w:rsidRDefault="00683FC9" w:rsidP="00F22FB2">
      <w:pPr>
        <w:ind w:hanging="180"/>
        <w:jc w:val="both"/>
        <w:rPr>
          <w:b/>
        </w:rPr>
      </w:pPr>
      <w:r w:rsidRPr="001F623D">
        <w:rPr>
          <w:b/>
        </w:rPr>
        <w:t xml:space="preserve">    СЕЛЬСКОГО  ПОСЕЛЕНИЯ</w:t>
      </w:r>
    </w:p>
    <w:p w:rsidR="00683FC9" w:rsidRPr="00E0130D" w:rsidRDefault="00E0130D" w:rsidP="00F22FB2">
      <w:pPr>
        <w:ind w:left="851" w:hanging="311"/>
        <w:jc w:val="both"/>
        <w:rPr>
          <w:b/>
          <w:sz w:val="16"/>
          <w:szCs w:val="16"/>
        </w:rPr>
      </w:pPr>
      <w:r>
        <w:rPr>
          <w:b/>
        </w:rPr>
        <w:t xml:space="preserve">  МОКША</w:t>
      </w:r>
    </w:p>
    <w:p w:rsidR="00683FC9" w:rsidRPr="001F623D" w:rsidRDefault="00683FC9" w:rsidP="00F22FB2">
      <w:pPr>
        <w:jc w:val="both"/>
        <w:rPr>
          <w:b/>
          <w:sz w:val="16"/>
          <w:szCs w:val="16"/>
        </w:rPr>
      </w:pPr>
      <w:r w:rsidRPr="001F623D">
        <w:rPr>
          <w:b/>
          <w:sz w:val="16"/>
          <w:szCs w:val="16"/>
        </w:rPr>
        <w:t>__________________________________________</w:t>
      </w:r>
    </w:p>
    <w:p w:rsidR="00683FC9" w:rsidRPr="0085401D" w:rsidRDefault="00566654" w:rsidP="00F22FB2">
      <w:pPr>
        <w:ind w:left="540" w:hanging="360"/>
        <w:jc w:val="both"/>
        <w:rPr>
          <w:b/>
        </w:rPr>
      </w:pPr>
      <w:r>
        <w:rPr>
          <w:b/>
        </w:rPr>
        <w:t xml:space="preserve">     </w:t>
      </w:r>
      <w:r w:rsidR="00683FC9" w:rsidRPr="0085401D">
        <w:rPr>
          <w:b/>
        </w:rPr>
        <w:t>ПОСТАНОВЛЕНИЕ</w:t>
      </w:r>
    </w:p>
    <w:p w:rsidR="00683FC9" w:rsidRPr="00566654" w:rsidRDefault="00683FC9" w:rsidP="00F22FB2">
      <w:pPr>
        <w:jc w:val="both"/>
        <w:rPr>
          <w:b/>
        </w:rPr>
      </w:pPr>
      <w:r>
        <w:rPr>
          <w:b/>
          <w:i/>
        </w:rPr>
        <w:t xml:space="preserve">   </w:t>
      </w:r>
      <w:r w:rsidRPr="00566654">
        <w:rPr>
          <w:b/>
        </w:rPr>
        <w:t xml:space="preserve">от  </w:t>
      </w:r>
      <w:r w:rsidR="00E25B3C">
        <w:rPr>
          <w:b/>
          <w:lang w:val="en-US"/>
        </w:rPr>
        <w:t xml:space="preserve">17 </w:t>
      </w:r>
      <w:r w:rsidR="00E25B3C">
        <w:rPr>
          <w:b/>
        </w:rPr>
        <w:t xml:space="preserve">февраля </w:t>
      </w:r>
      <w:r w:rsidR="00BD0B0B">
        <w:rPr>
          <w:b/>
        </w:rPr>
        <w:t>2022</w:t>
      </w:r>
      <w:r w:rsidR="00F316B2" w:rsidRPr="00566654">
        <w:rPr>
          <w:b/>
        </w:rPr>
        <w:t xml:space="preserve"> </w:t>
      </w:r>
      <w:r w:rsidRPr="00566654">
        <w:rPr>
          <w:b/>
        </w:rPr>
        <w:t xml:space="preserve"> года  №</w:t>
      </w:r>
      <w:r w:rsidR="00E25B3C">
        <w:rPr>
          <w:b/>
        </w:rPr>
        <w:t xml:space="preserve"> 14</w:t>
      </w:r>
      <w:r w:rsidR="00BD0B0B">
        <w:rPr>
          <w:b/>
        </w:rPr>
        <w:t xml:space="preserve">  </w:t>
      </w:r>
      <w:r w:rsidRPr="00566654">
        <w:rPr>
          <w:b/>
        </w:rPr>
        <w:t xml:space="preserve"> </w:t>
      </w:r>
    </w:p>
    <w:p w:rsidR="00683FC9" w:rsidRDefault="00683FC9" w:rsidP="007F50B8">
      <w:pPr>
        <w:ind w:right="-86"/>
        <w:rPr>
          <w:sz w:val="28"/>
          <w:szCs w:val="28"/>
        </w:rPr>
      </w:pPr>
    </w:p>
    <w:p w:rsidR="00683FC9" w:rsidRPr="00F22FB2" w:rsidRDefault="00683FC9" w:rsidP="007F50B8">
      <w:pPr>
        <w:ind w:right="-86"/>
      </w:pPr>
    </w:p>
    <w:p w:rsidR="00683FC9" w:rsidRPr="00CE67C8" w:rsidRDefault="00E0130D" w:rsidP="00536234">
      <w:pPr>
        <w:jc w:val="both"/>
        <w:rPr>
          <w:b/>
          <w:iCs/>
          <w:sz w:val="28"/>
          <w:szCs w:val="28"/>
        </w:rPr>
      </w:pPr>
      <w:r>
        <w:rPr>
          <w:b/>
          <w:iCs/>
        </w:rPr>
        <w:t xml:space="preserve">    </w:t>
      </w:r>
      <w:r w:rsidR="00CE67C8" w:rsidRPr="00CE67C8">
        <w:rPr>
          <w:b/>
          <w:iCs/>
          <w:sz w:val="28"/>
          <w:szCs w:val="28"/>
        </w:rPr>
        <w:t xml:space="preserve">О </w:t>
      </w:r>
      <w:r w:rsidR="009116FC">
        <w:rPr>
          <w:b/>
          <w:iCs/>
          <w:sz w:val="28"/>
          <w:szCs w:val="28"/>
        </w:rPr>
        <w:t>внесении изменений</w:t>
      </w:r>
      <w:r w:rsidR="00BD0B0B">
        <w:rPr>
          <w:b/>
          <w:iCs/>
          <w:sz w:val="28"/>
          <w:szCs w:val="28"/>
        </w:rPr>
        <w:t xml:space="preserve"> </w:t>
      </w:r>
      <w:r w:rsidR="00CE67C8" w:rsidRPr="00CE67C8">
        <w:rPr>
          <w:b/>
          <w:iCs/>
          <w:sz w:val="28"/>
          <w:szCs w:val="28"/>
        </w:rPr>
        <w:t xml:space="preserve"> в постановление  сельского поселения Мокша муниципального района Большеглушицкий Самарской области от 05.03.2021 г № 19 </w:t>
      </w:r>
      <w:r w:rsidR="00BD0B0B">
        <w:rPr>
          <w:b/>
          <w:iCs/>
          <w:sz w:val="28"/>
          <w:szCs w:val="28"/>
        </w:rPr>
        <w:t>«</w:t>
      </w:r>
      <w:r w:rsidR="00683FC9" w:rsidRPr="00CE67C8">
        <w:rPr>
          <w:b/>
          <w:iCs/>
          <w:sz w:val="28"/>
          <w:szCs w:val="28"/>
        </w:rPr>
        <w:t>Об утверждении технического задания для</w:t>
      </w:r>
      <w:r w:rsidR="00F316B2" w:rsidRPr="00CE67C8">
        <w:rPr>
          <w:b/>
          <w:iCs/>
          <w:sz w:val="28"/>
          <w:szCs w:val="28"/>
        </w:rPr>
        <w:t xml:space="preserve"> </w:t>
      </w:r>
      <w:r w:rsidR="00683FC9" w:rsidRPr="00CE67C8">
        <w:rPr>
          <w:b/>
          <w:iCs/>
          <w:sz w:val="28"/>
          <w:szCs w:val="28"/>
        </w:rPr>
        <w:t xml:space="preserve"> </w:t>
      </w:r>
      <w:r w:rsidR="00F316B2" w:rsidRPr="00CE67C8">
        <w:rPr>
          <w:b/>
          <w:iCs/>
          <w:sz w:val="28"/>
          <w:szCs w:val="28"/>
        </w:rPr>
        <w:t xml:space="preserve">МУП </w:t>
      </w:r>
      <w:proofErr w:type="spellStart"/>
      <w:r w:rsidR="00F316B2" w:rsidRPr="00CE67C8">
        <w:rPr>
          <w:b/>
          <w:iCs/>
          <w:sz w:val="28"/>
          <w:szCs w:val="28"/>
        </w:rPr>
        <w:t>Большеглушицкого</w:t>
      </w:r>
      <w:proofErr w:type="spellEnd"/>
      <w:r w:rsidR="00F316B2" w:rsidRPr="00CE67C8">
        <w:rPr>
          <w:b/>
          <w:iCs/>
          <w:sz w:val="28"/>
          <w:szCs w:val="28"/>
        </w:rPr>
        <w:t xml:space="preserve"> района </w:t>
      </w:r>
      <w:r w:rsidR="00566654" w:rsidRPr="00CE67C8">
        <w:rPr>
          <w:b/>
          <w:iCs/>
          <w:sz w:val="28"/>
          <w:szCs w:val="28"/>
        </w:rPr>
        <w:t xml:space="preserve">Самарской области </w:t>
      </w:r>
      <w:r w:rsidR="00F316B2" w:rsidRPr="00CE67C8">
        <w:rPr>
          <w:b/>
          <w:iCs/>
          <w:sz w:val="28"/>
          <w:szCs w:val="28"/>
        </w:rPr>
        <w:t xml:space="preserve">ПОЖКХ </w:t>
      </w:r>
      <w:r w:rsidR="00683FC9" w:rsidRPr="00CE67C8">
        <w:rPr>
          <w:b/>
          <w:iCs/>
          <w:sz w:val="28"/>
          <w:szCs w:val="28"/>
        </w:rPr>
        <w:t xml:space="preserve">на разработку инвестиционной программы  «По приведению качества питьевой воды в соответствие с установленными требованиями на </w:t>
      </w:r>
      <w:r w:rsidR="00F316B2" w:rsidRPr="00CE67C8">
        <w:rPr>
          <w:b/>
          <w:iCs/>
          <w:sz w:val="28"/>
          <w:szCs w:val="28"/>
        </w:rPr>
        <w:t>2021</w:t>
      </w:r>
      <w:r w:rsidR="00683FC9" w:rsidRPr="00CE67C8">
        <w:rPr>
          <w:b/>
          <w:iCs/>
          <w:sz w:val="28"/>
          <w:szCs w:val="28"/>
        </w:rPr>
        <w:t>-202</w:t>
      </w:r>
      <w:r w:rsidR="00A23D15" w:rsidRPr="00CE67C8">
        <w:rPr>
          <w:b/>
          <w:iCs/>
          <w:sz w:val="28"/>
          <w:szCs w:val="28"/>
        </w:rPr>
        <w:t>3</w:t>
      </w:r>
      <w:r w:rsidR="00566654" w:rsidRPr="00CE67C8">
        <w:rPr>
          <w:b/>
          <w:iCs/>
          <w:sz w:val="28"/>
          <w:szCs w:val="28"/>
        </w:rPr>
        <w:t xml:space="preserve"> </w:t>
      </w:r>
      <w:r w:rsidR="00683FC9" w:rsidRPr="00CE67C8">
        <w:rPr>
          <w:b/>
          <w:iCs/>
          <w:sz w:val="28"/>
          <w:szCs w:val="28"/>
        </w:rPr>
        <w:t>годы»</w:t>
      </w:r>
    </w:p>
    <w:p w:rsidR="00683FC9" w:rsidRPr="00566654" w:rsidRDefault="00683FC9" w:rsidP="00516823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6654">
        <w:rPr>
          <w:color w:val="333333"/>
          <w:sz w:val="28"/>
          <w:szCs w:val="28"/>
        </w:rPr>
        <w:br/>
      </w:r>
      <w:r w:rsidR="00E0130D"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декабря </w:t>
      </w:r>
      <w:smartTag w:uri="urn:schemas-microsoft-com:office:smarttags" w:element="metricconverter">
        <w:smartTagPr>
          <w:attr w:name="ProductID" w:val="2011 г"/>
        </w:smartTagPr>
        <w:r w:rsidRPr="00566654">
          <w:rPr>
            <w:rFonts w:ascii="Times New Roman" w:hAnsi="Times New Roman" w:cs="Times New Roman"/>
            <w:color w:val="000000"/>
            <w:sz w:val="28"/>
            <w:szCs w:val="28"/>
          </w:rPr>
          <w:t>2011 г</w:t>
        </w:r>
      </w:smartTag>
      <w:r w:rsidRPr="00566654">
        <w:rPr>
          <w:rFonts w:ascii="Times New Roman" w:hAnsi="Times New Roman" w:cs="Times New Roman"/>
          <w:color w:val="000000"/>
          <w:sz w:val="28"/>
          <w:szCs w:val="28"/>
        </w:rPr>
        <w:t>. № 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416</w:t>
      </w:r>
      <w:r w:rsidRPr="00566654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ФЗ «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водоснабжении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водоотведении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>», Приказом Министерства регионального развития Российской Федерации № 100 от 10 октября 2007 года «Об утверждении методических рекомендаций по подготовке технических</w:t>
      </w:r>
      <w:proofErr w:type="gramEnd"/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заданий по разработке инвестиционных программ организаций коммунального комплекса», Приказом Министерства регионального развития Российской Федерации от 6 мая 2011 года № 204 «О разработке программ комплексного развития систем коммунальной инфраструктуры муниципальных образований», Уставом сельского поселения </w:t>
      </w:r>
      <w:r w:rsidR="00E0130D" w:rsidRPr="00566654">
        <w:rPr>
          <w:rFonts w:ascii="Times New Roman" w:hAnsi="Times New Roman" w:cs="Times New Roman"/>
          <w:color w:val="000000"/>
          <w:sz w:val="28"/>
          <w:szCs w:val="28"/>
        </w:rPr>
        <w:t>Мокша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руководствуясь</w:t>
      </w:r>
      <w:proofErr w:type="gramEnd"/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w:anchor="Par30" w:tooltip="Ссылка на текущий документ" w:history="1">
        <w:r w:rsidRPr="00566654">
          <w:rPr>
            <w:rFonts w:ascii="Times New Roman" w:hAnsi="Times New Roman" w:cs="Times New Roman"/>
            <w:color w:val="000000"/>
            <w:sz w:val="28"/>
            <w:szCs w:val="28"/>
          </w:rPr>
          <w:t>Правила</w:t>
        </w:r>
      </w:hyperlink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ми разработки, утверждения и корректировки инвестиционных программ организаций, осуществляющих горячее водоснабжение, холодное водоснабжение и (или) водоотведение утвержденными Постановлением Правительства Российской Федерации </w:t>
      </w:r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29 июля </w:t>
      </w:r>
      <w:smartTag w:uri="urn:schemas-microsoft-com:office:smarttags" w:element="metricconverter">
        <w:smartTagPr>
          <w:attr w:name="ProductID" w:val="2013 г"/>
        </w:smartTagPr>
        <w:r w:rsidRPr="00566654">
          <w:rPr>
            <w:rFonts w:ascii="Times New Roman" w:hAnsi="Times New Roman" w:cs="Times New Roman"/>
            <w:bCs/>
            <w:color w:val="000000"/>
            <w:sz w:val="28"/>
            <w:szCs w:val="28"/>
          </w:rPr>
          <w:t>2013 г</w:t>
        </w:r>
      </w:smartTag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№ 641, администрация сельского поселения </w:t>
      </w:r>
      <w:r w:rsidR="00E0130D" w:rsidRPr="00566654">
        <w:rPr>
          <w:rFonts w:ascii="Times New Roman" w:hAnsi="Times New Roman" w:cs="Times New Roman"/>
          <w:color w:val="000000"/>
          <w:sz w:val="28"/>
          <w:szCs w:val="28"/>
        </w:rPr>
        <w:t>Мокша</w:t>
      </w:r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</w:p>
    <w:p w:rsidR="00683FC9" w:rsidRPr="00566654" w:rsidRDefault="00683FC9" w:rsidP="0051682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66654">
        <w:rPr>
          <w:b/>
          <w:bCs/>
          <w:color w:val="000000"/>
          <w:sz w:val="28"/>
          <w:szCs w:val="28"/>
        </w:rPr>
        <w:lastRenderedPageBreak/>
        <w:t>ПОСТАНОВЛЯЕТ: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sz w:val="28"/>
          <w:szCs w:val="28"/>
        </w:rPr>
        <w:tab/>
        <w:t xml:space="preserve">1. </w:t>
      </w:r>
      <w:proofErr w:type="gramStart"/>
      <w:r w:rsidR="00BD0B0B" w:rsidRPr="00BD0B0B">
        <w:rPr>
          <w:iCs/>
          <w:sz w:val="28"/>
          <w:szCs w:val="28"/>
        </w:rPr>
        <w:t>Внести в постановление  сельского поселения Мокша муниципального района Большеглушицкий Самарской области от 05.03.2021 г № 19</w:t>
      </w:r>
      <w:r w:rsidR="00BD0B0B">
        <w:rPr>
          <w:b/>
          <w:iCs/>
          <w:sz w:val="28"/>
          <w:szCs w:val="28"/>
        </w:rPr>
        <w:t xml:space="preserve"> </w:t>
      </w:r>
      <w:r w:rsidR="00BD0B0B">
        <w:rPr>
          <w:sz w:val="28"/>
          <w:szCs w:val="28"/>
        </w:rPr>
        <w:t>«Об утверждении технического задания</w:t>
      </w:r>
      <w:r w:rsidRPr="00566654">
        <w:rPr>
          <w:sz w:val="28"/>
          <w:szCs w:val="28"/>
        </w:rPr>
        <w:t xml:space="preserve"> для </w:t>
      </w:r>
      <w:r w:rsidR="00F316B2" w:rsidRPr="00566654">
        <w:rPr>
          <w:sz w:val="28"/>
          <w:szCs w:val="28"/>
        </w:rPr>
        <w:t xml:space="preserve">МУП </w:t>
      </w:r>
      <w:proofErr w:type="spellStart"/>
      <w:r w:rsidR="00F316B2" w:rsidRPr="00566654">
        <w:rPr>
          <w:sz w:val="28"/>
          <w:szCs w:val="28"/>
        </w:rPr>
        <w:t>Большеглушицкого</w:t>
      </w:r>
      <w:proofErr w:type="spellEnd"/>
      <w:r w:rsidR="00F316B2" w:rsidRPr="00566654">
        <w:rPr>
          <w:sz w:val="28"/>
          <w:szCs w:val="28"/>
        </w:rPr>
        <w:t xml:space="preserve"> района Самарской области ПОЖКХ</w:t>
      </w:r>
      <w:r w:rsidRPr="00566654">
        <w:rPr>
          <w:sz w:val="28"/>
          <w:szCs w:val="28"/>
        </w:rPr>
        <w:t xml:space="preserve"> на разработку инвестиционной программы «По приведению качества питьевой воды в соответствие с установленными требованиями на </w:t>
      </w:r>
      <w:r w:rsidR="00A23D15">
        <w:rPr>
          <w:sz w:val="28"/>
          <w:szCs w:val="28"/>
        </w:rPr>
        <w:t>2021-2023</w:t>
      </w:r>
      <w:r w:rsidR="00BD0B0B">
        <w:rPr>
          <w:sz w:val="28"/>
          <w:szCs w:val="28"/>
        </w:rPr>
        <w:t>годы»</w:t>
      </w:r>
      <w:r w:rsidR="00BD0B0B" w:rsidRPr="00BD0B0B">
        <w:rPr>
          <w:sz w:val="28"/>
          <w:szCs w:val="28"/>
        </w:rPr>
        <w:t xml:space="preserve"> </w:t>
      </w:r>
      <w:r w:rsidR="00BD0B0B">
        <w:rPr>
          <w:sz w:val="28"/>
          <w:szCs w:val="28"/>
        </w:rPr>
        <w:t xml:space="preserve">(Вести сельского поселения Мокша,2021, 12 марта, </w:t>
      </w:r>
      <w:r w:rsidR="00F22253">
        <w:rPr>
          <w:sz w:val="28"/>
          <w:szCs w:val="28"/>
        </w:rPr>
        <w:t>№ 12(413)), следующее изменение</w:t>
      </w:r>
      <w:r w:rsidR="00BD0B0B">
        <w:rPr>
          <w:sz w:val="28"/>
          <w:szCs w:val="28"/>
        </w:rPr>
        <w:t>:</w:t>
      </w:r>
      <w:proofErr w:type="gramEnd"/>
    </w:p>
    <w:p w:rsidR="00BD0B0B" w:rsidRDefault="00683FC9" w:rsidP="00BD0B0B">
      <w:pPr>
        <w:spacing w:line="360" w:lineRule="auto"/>
        <w:jc w:val="both"/>
        <w:rPr>
          <w:sz w:val="28"/>
          <w:szCs w:val="28"/>
        </w:rPr>
      </w:pPr>
      <w:r w:rsidRPr="00566654">
        <w:rPr>
          <w:sz w:val="28"/>
          <w:szCs w:val="28"/>
        </w:rPr>
        <w:tab/>
      </w:r>
      <w:r w:rsidR="00BD0B0B">
        <w:rPr>
          <w:sz w:val="28"/>
          <w:szCs w:val="28"/>
        </w:rPr>
        <w:t xml:space="preserve">1.1. Приложение к постановлению администрации сельского поселения Мокша муниципального района Большеглушицкий Самаркой области </w:t>
      </w:r>
      <w:r w:rsidR="00BD0B0B" w:rsidRPr="00BD0B0B">
        <w:rPr>
          <w:iCs/>
          <w:sz w:val="28"/>
          <w:szCs w:val="28"/>
        </w:rPr>
        <w:t>от 05.03.2021 г № 19</w:t>
      </w:r>
      <w:r w:rsidR="00BD0B0B" w:rsidRPr="00CE67C8">
        <w:rPr>
          <w:b/>
          <w:iCs/>
          <w:sz w:val="28"/>
          <w:szCs w:val="28"/>
        </w:rPr>
        <w:t xml:space="preserve"> </w:t>
      </w:r>
      <w:r w:rsidR="00BD0B0B">
        <w:rPr>
          <w:b/>
          <w:iCs/>
          <w:sz w:val="28"/>
          <w:szCs w:val="28"/>
        </w:rPr>
        <w:t xml:space="preserve"> </w:t>
      </w:r>
      <w:r w:rsidR="00BD0B0B" w:rsidRPr="00566654">
        <w:rPr>
          <w:sz w:val="28"/>
          <w:szCs w:val="28"/>
        </w:rPr>
        <w:t xml:space="preserve"> </w:t>
      </w:r>
      <w:r w:rsidR="00BD0B0B">
        <w:rPr>
          <w:sz w:val="28"/>
          <w:szCs w:val="28"/>
        </w:rPr>
        <w:t xml:space="preserve"> «Об утверждении технического задания</w:t>
      </w:r>
      <w:r w:rsidR="00BD0B0B" w:rsidRPr="00566654">
        <w:rPr>
          <w:sz w:val="28"/>
          <w:szCs w:val="28"/>
        </w:rPr>
        <w:t xml:space="preserve"> для МУП </w:t>
      </w:r>
      <w:proofErr w:type="spellStart"/>
      <w:r w:rsidR="00BD0B0B" w:rsidRPr="00566654">
        <w:rPr>
          <w:sz w:val="28"/>
          <w:szCs w:val="28"/>
        </w:rPr>
        <w:t>Большеглушицкого</w:t>
      </w:r>
      <w:proofErr w:type="spellEnd"/>
      <w:r w:rsidR="00BD0B0B" w:rsidRPr="00566654">
        <w:rPr>
          <w:sz w:val="28"/>
          <w:szCs w:val="28"/>
        </w:rPr>
        <w:t xml:space="preserve"> района Самарской области ПОЖКХ на разработку инвестиционной программы «По приведению качества питьевой воды в соответствие с установленными требованиями на </w:t>
      </w:r>
      <w:r w:rsidR="00BD0B0B">
        <w:rPr>
          <w:sz w:val="28"/>
          <w:szCs w:val="28"/>
        </w:rPr>
        <w:t>2021-</w:t>
      </w:r>
      <w:r w:rsidR="008C1DCA">
        <w:rPr>
          <w:sz w:val="28"/>
          <w:szCs w:val="28"/>
        </w:rPr>
        <w:t xml:space="preserve">2023годы», </w:t>
      </w:r>
      <w:r w:rsidR="00703312">
        <w:rPr>
          <w:sz w:val="28"/>
          <w:szCs w:val="28"/>
        </w:rPr>
        <w:t>изложить в новой редакции:</w:t>
      </w:r>
      <w:r w:rsidR="009116FC">
        <w:rPr>
          <w:sz w:val="28"/>
          <w:szCs w:val="28"/>
        </w:rPr>
        <w:t xml:space="preserve"> </w:t>
      </w:r>
    </w:p>
    <w:p w:rsidR="009116FC" w:rsidRDefault="009116FC" w:rsidP="009116FC">
      <w:pPr>
        <w:spacing w:line="360" w:lineRule="auto"/>
        <w:jc w:val="right"/>
      </w:pPr>
      <w:r w:rsidRPr="009116FC">
        <w:t>Приложение к постановлению</w:t>
      </w:r>
    </w:p>
    <w:p w:rsidR="009116FC" w:rsidRDefault="009116FC" w:rsidP="009116FC">
      <w:pPr>
        <w:jc w:val="right"/>
      </w:pPr>
      <w:r>
        <w:t xml:space="preserve"> к администрации </w:t>
      </w:r>
    </w:p>
    <w:p w:rsidR="009116FC" w:rsidRDefault="009116FC" w:rsidP="009116FC">
      <w:pPr>
        <w:jc w:val="right"/>
        <w:rPr>
          <w:bCs/>
        </w:rPr>
      </w:pPr>
      <w:r w:rsidRPr="00F22FB2">
        <w:t xml:space="preserve">сельского </w:t>
      </w:r>
      <w:r w:rsidRPr="00F22FB2">
        <w:rPr>
          <w:bCs/>
        </w:rPr>
        <w:t xml:space="preserve">поселения </w:t>
      </w:r>
      <w:r>
        <w:rPr>
          <w:color w:val="000000"/>
        </w:rPr>
        <w:t xml:space="preserve"> Мокша </w:t>
      </w:r>
      <w:r w:rsidRPr="00F22FB2">
        <w:rPr>
          <w:bCs/>
        </w:rPr>
        <w:t>муниципального района</w:t>
      </w:r>
    </w:p>
    <w:p w:rsidR="009116FC" w:rsidRDefault="009116FC" w:rsidP="009116FC">
      <w:pPr>
        <w:jc w:val="right"/>
        <w:rPr>
          <w:bCs/>
        </w:rPr>
      </w:pPr>
      <w:r w:rsidRPr="00F22FB2">
        <w:rPr>
          <w:bCs/>
        </w:rPr>
        <w:t xml:space="preserve"> Большеглушицкий Самарской области</w:t>
      </w:r>
      <w:r>
        <w:rPr>
          <w:bCs/>
        </w:rPr>
        <w:t xml:space="preserve"> </w:t>
      </w:r>
    </w:p>
    <w:p w:rsidR="009116FC" w:rsidRPr="009116FC" w:rsidRDefault="009116FC" w:rsidP="009116FC">
      <w:pPr>
        <w:jc w:val="right"/>
        <w:rPr>
          <w:iCs/>
        </w:rPr>
      </w:pPr>
      <w:r w:rsidRPr="009116FC">
        <w:rPr>
          <w:iCs/>
        </w:rPr>
        <w:t>О внесении изменений  в постановление</w:t>
      </w:r>
    </w:p>
    <w:p w:rsidR="009116FC" w:rsidRDefault="009116FC" w:rsidP="009116FC">
      <w:pPr>
        <w:jc w:val="right"/>
        <w:rPr>
          <w:iCs/>
        </w:rPr>
      </w:pPr>
      <w:r w:rsidRPr="009116FC">
        <w:rPr>
          <w:iCs/>
        </w:rPr>
        <w:t xml:space="preserve">  сельского поселения Мокша муниципального района </w:t>
      </w:r>
    </w:p>
    <w:p w:rsidR="009116FC" w:rsidRPr="009116FC" w:rsidRDefault="009116FC" w:rsidP="009116FC">
      <w:pPr>
        <w:jc w:val="right"/>
        <w:rPr>
          <w:iCs/>
        </w:rPr>
      </w:pPr>
      <w:r w:rsidRPr="009116FC">
        <w:rPr>
          <w:iCs/>
        </w:rPr>
        <w:t xml:space="preserve">Большеглушицкий Самарской области от 05.03.2021 г </w:t>
      </w:r>
    </w:p>
    <w:p w:rsidR="009116FC" w:rsidRPr="009116FC" w:rsidRDefault="009116FC" w:rsidP="009116FC">
      <w:pPr>
        <w:jc w:val="right"/>
        <w:rPr>
          <w:iCs/>
        </w:rPr>
      </w:pPr>
      <w:r w:rsidRPr="009116FC">
        <w:rPr>
          <w:iCs/>
        </w:rPr>
        <w:t xml:space="preserve">№ 19 «Об утверждении технического задания </w:t>
      </w:r>
    </w:p>
    <w:p w:rsidR="009116FC" w:rsidRPr="009116FC" w:rsidRDefault="009116FC" w:rsidP="009116FC">
      <w:pPr>
        <w:jc w:val="right"/>
        <w:rPr>
          <w:iCs/>
        </w:rPr>
      </w:pPr>
      <w:r w:rsidRPr="009116FC">
        <w:rPr>
          <w:iCs/>
        </w:rPr>
        <w:t xml:space="preserve">для  МУП </w:t>
      </w:r>
      <w:proofErr w:type="spellStart"/>
      <w:r w:rsidRPr="009116FC">
        <w:rPr>
          <w:iCs/>
        </w:rPr>
        <w:t>Большеглушицкого</w:t>
      </w:r>
      <w:proofErr w:type="spellEnd"/>
      <w:r w:rsidRPr="009116FC">
        <w:rPr>
          <w:iCs/>
        </w:rPr>
        <w:t xml:space="preserve"> района Самарской области</w:t>
      </w:r>
    </w:p>
    <w:p w:rsidR="009116FC" w:rsidRPr="009116FC" w:rsidRDefault="009116FC" w:rsidP="009116FC">
      <w:pPr>
        <w:jc w:val="right"/>
        <w:rPr>
          <w:iCs/>
        </w:rPr>
      </w:pPr>
      <w:r w:rsidRPr="009116FC">
        <w:rPr>
          <w:iCs/>
        </w:rPr>
        <w:t xml:space="preserve"> ПОЖКХ на разработку инвестиционной программы </w:t>
      </w:r>
    </w:p>
    <w:p w:rsidR="009116FC" w:rsidRPr="009116FC" w:rsidRDefault="009116FC" w:rsidP="009116FC">
      <w:pPr>
        <w:jc w:val="right"/>
        <w:rPr>
          <w:iCs/>
        </w:rPr>
      </w:pPr>
      <w:r w:rsidRPr="009116FC">
        <w:rPr>
          <w:iCs/>
        </w:rPr>
        <w:t xml:space="preserve"> «По приведению качества питьевой воды </w:t>
      </w:r>
      <w:proofErr w:type="gramStart"/>
      <w:r w:rsidRPr="009116FC">
        <w:rPr>
          <w:iCs/>
        </w:rPr>
        <w:t>в</w:t>
      </w:r>
      <w:proofErr w:type="gramEnd"/>
      <w:r w:rsidRPr="009116FC">
        <w:rPr>
          <w:iCs/>
        </w:rPr>
        <w:t xml:space="preserve"> </w:t>
      </w:r>
    </w:p>
    <w:p w:rsidR="009116FC" w:rsidRPr="009116FC" w:rsidRDefault="009116FC" w:rsidP="009116FC">
      <w:pPr>
        <w:jc w:val="right"/>
        <w:rPr>
          <w:iCs/>
        </w:rPr>
      </w:pPr>
      <w:r w:rsidRPr="009116FC">
        <w:rPr>
          <w:iCs/>
        </w:rPr>
        <w:t>соответствие с установленными требованиями на 2021-2023 годы»</w:t>
      </w:r>
    </w:p>
    <w:p w:rsidR="009116FC" w:rsidRPr="009116FC" w:rsidRDefault="00E25B3C" w:rsidP="009116FC">
      <w:pPr>
        <w:spacing w:line="360" w:lineRule="auto"/>
        <w:jc w:val="right"/>
      </w:pPr>
      <w:r>
        <w:t xml:space="preserve">от 17 февраля </w:t>
      </w:r>
      <w:r w:rsidR="009116FC">
        <w:t xml:space="preserve"> 2022</w:t>
      </w:r>
      <w:r>
        <w:t xml:space="preserve"> г.</w:t>
      </w:r>
      <w:r w:rsidR="009116FC">
        <w:t xml:space="preserve"> № </w:t>
      </w:r>
      <w:r>
        <w:t>14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4"/>
        <w:gridCol w:w="4886"/>
      </w:tblGrid>
      <w:tr w:rsidR="00703312" w:rsidRPr="00F22FB2" w:rsidTr="00BD6E38">
        <w:tc>
          <w:tcPr>
            <w:tcW w:w="4685" w:type="dxa"/>
          </w:tcPr>
          <w:p w:rsidR="00703312" w:rsidRPr="00F22FB2" w:rsidRDefault="00703312" w:rsidP="00BD6E38">
            <w:pPr>
              <w:jc w:val="right"/>
            </w:pPr>
          </w:p>
        </w:tc>
        <w:tc>
          <w:tcPr>
            <w:tcW w:w="4886" w:type="dxa"/>
          </w:tcPr>
          <w:p w:rsidR="00703312" w:rsidRPr="00F22FB2" w:rsidRDefault="00703312" w:rsidP="00BD6E38">
            <w:pPr>
              <w:jc w:val="right"/>
              <w:rPr>
                <w:b/>
              </w:rPr>
            </w:pPr>
            <w:r w:rsidRPr="00F22FB2">
              <w:rPr>
                <w:b/>
              </w:rPr>
              <w:t>Приложение</w:t>
            </w:r>
          </w:p>
          <w:p w:rsidR="00703312" w:rsidRDefault="00703312" w:rsidP="00BD6E38">
            <w:pPr>
              <w:jc w:val="right"/>
            </w:pPr>
            <w:r w:rsidRPr="00F22FB2">
              <w:t xml:space="preserve">к Постановлению </w:t>
            </w:r>
            <w:r>
              <w:t xml:space="preserve">администрации </w:t>
            </w:r>
          </w:p>
          <w:p w:rsidR="00703312" w:rsidRDefault="00703312" w:rsidP="00BD6E38">
            <w:pPr>
              <w:jc w:val="right"/>
              <w:rPr>
                <w:bCs/>
              </w:rPr>
            </w:pPr>
            <w:r w:rsidRPr="00F22FB2">
              <w:t xml:space="preserve">сельского </w:t>
            </w:r>
            <w:r w:rsidRPr="00F22FB2">
              <w:rPr>
                <w:bCs/>
              </w:rPr>
              <w:t xml:space="preserve">поселения </w:t>
            </w:r>
            <w:r>
              <w:rPr>
                <w:color w:val="000000"/>
              </w:rPr>
              <w:t xml:space="preserve"> Мокша </w:t>
            </w:r>
            <w:r w:rsidRPr="00F22FB2">
              <w:rPr>
                <w:bCs/>
              </w:rPr>
              <w:t>муниципального района Большеглушицкий Самарской области</w:t>
            </w:r>
            <w:r>
              <w:rPr>
                <w:bCs/>
              </w:rPr>
              <w:t xml:space="preserve"> </w:t>
            </w:r>
          </w:p>
          <w:p w:rsidR="00703312" w:rsidRPr="00F22FB2" w:rsidRDefault="00703312" w:rsidP="00BD6E38">
            <w:pPr>
              <w:jc w:val="right"/>
            </w:pPr>
            <w:r w:rsidRPr="00F22FB2">
              <w:t xml:space="preserve">от </w:t>
            </w:r>
            <w:r>
              <w:t xml:space="preserve"> 05 марта 2021</w:t>
            </w:r>
            <w:r w:rsidRPr="00F22FB2">
              <w:t>г. №</w:t>
            </w:r>
            <w:r>
              <w:t xml:space="preserve"> 19 </w:t>
            </w:r>
          </w:p>
          <w:p w:rsidR="00703312" w:rsidRPr="00F22FB2" w:rsidRDefault="00703312" w:rsidP="00BD6E38">
            <w:pPr>
              <w:jc w:val="right"/>
            </w:pPr>
          </w:p>
        </w:tc>
      </w:tr>
    </w:tbl>
    <w:p w:rsidR="00703312" w:rsidRDefault="00703312" w:rsidP="00703312">
      <w:pPr>
        <w:jc w:val="center"/>
        <w:rPr>
          <w:b/>
          <w:bCs/>
        </w:rPr>
      </w:pPr>
    </w:p>
    <w:p w:rsidR="00703312" w:rsidRDefault="00703312" w:rsidP="00703312">
      <w:pPr>
        <w:jc w:val="center"/>
      </w:pPr>
      <w:r>
        <w:rPr>
          <w:b/>
          <w:bCs/>
        </w:rPr>
        <w:t xml:space="preserve">Техническое задание </w:t>
      </w:r>
    </w:p>
    <w:p w:rsidR="00703312" w:rsidRDefault="00703312" w:rsidP="00703312">
      <w:pPr>
        <w:jc w:val="center"/>
      </w:pPr>
      <w:r>
        <w:rPr>
          <w:b/>
          <w:bCs/>
        </w:rPr>
        <w:t xml:space="preserve">на разработку плана мероприятий МУП </w:t>
      </w:r>
      <w:proofErr w:type="spellStart"/>
      <w:r>
        <w:rPr>
          <w:b/>
          <w:bCs/>
        </w:rPr>
        <w:t>Большеглушицкого</w:t>
      </w:r>
      <w:proofErr w:type="spellEnd"/>
      <w:r>
        <w:rPr>
          <w:b/>
          <w:bCs/>
        </w:rPr>
        <w:t xml:space="preserve"> района Самарской области ПОЖКХ, осуществляющую деятельность в сфере водоснабжения</w:t>
      </w:r>
      <w:r>
        <w:t xml:space="preserve"> </w:t>
      </w:r>
      <w:r>
        <w:rPr>
          <w:b/>
          <w:bCs/>
        </w:rPr>
        <w:t>на территории сельского поселения Мокша муниципального района Большеглушицкий Самарской области</w:t>
      </w:r>
    </w:p>
    <w:p w:rsidR="00703312" w:rsidRDefault="00703312" w:rsidP="00703312">
      <w:pPr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Общие положения</w:t>
      </w:r>
    </w:p>
    <w:p w:rsidR="00703312" w:rsidRDefault="00703312" w:rsidP="00703312">
      <w:pPr>
        <w:jc w:val="both"/>
      </w:pPr>
      <w:r>
        <w:t xml:space="preserve">1.1. Техническое задание на разработку плана мероприятий </w:t>
      </w:r>
      <w:r>
        <w:rPr>
          <w:b/>
          <w:bCs/>
        </w:rPr>
        <w:t xml:space="preserve">МУП </w:t>
      </w:r>
      <w:proofErr w:type="spellStart"/>
      <w:r>
        <w:rPr>
          <w:b/>
          <w:bCs/>
        </w:rPr>
        <w:t>Большеглушицкого</w:t>
      </w:r>
      <w:proofErr w:type="spellEnd"/>
      <w:r>
        <w:rPr>
          <w:b/>
          <w:bCs/>
        </w:rPr>
        <w:t xml:space="preserve"> района Самарской области ПОЖКХ</w:t>
      </w:r>
      <w:r>
        <w:t>», осуществляющую деятельность в сфере водоснабжения на территории сельского поселения Мокша муниципального района Большеглушицкий Самарской области (далее – Техническое задание, Инвестиционная программа) разработано на основании:</w:t>
      </w:r>
    </w:p>
    <w:p w:rsidR="00703312" w:rsidRDefault="00703312" w:rsidP="00703312">
      <w:pPr>
        <w:jc w:val="both"/>
      </w:pPr>
      <w:r>
        <w:t>- Земельного кодекса Российской Федерации;</w:t>
      </w:r>
    </w:p>
    <w:p w:rsidR="00703312" w:rsidRDefault="00703312" w:rsidP="00703312">
      <w:pPr>
        <w:jc w:val="both"/>
      </w:pPr>
      <w:r>
        <w:t>- Федерального закона от 30.12.2004 года № 210-ФЗ «Об основах регулирования тарифов организаций коммунального комплекса»;</w:t>
      </w:r>
    </w:p>
    <w:p w:rsidR="00703312" w:rsidRDefault="00703312" w:rsidP="00703312">
      <w:pPr>
        <w:jc w:val="both"/>
      </w:pPr>
      <w:r>
        <w:t>- Федерального закона от 07.12.2011 года № 416-ФЗ «О водоснабжении и водоотведении»;</w:t>
      </w:r>
    </w:p>
    <w:p w:rsidR="00703312" w:rsidRDefault="00703312" w:rsidP="00703312">
      <w:pPr>
        <w:jc w:val="both"/>
      </w:pPr>
      <w:r>
        <w:t>- Приказа Министерства регионального развития РФ от 10.10.2007 года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703312" w:rsidRDefault="00703312" w:rsidP="00703312">
      <w:pPr>
        <w:jc w:val="both"/>
      </w:pPr>
      <w:r>
        <w:t xml:space="preserve">- приказа Министерства регионального развития РФ от 06.05.2011 года № 204 «О разработке </w:t>
      </w:r>
      <w:proofErr w:type="gramStart"/>
      <w:r>
        <w:t>программ комплексного развития систем коммунальной инфраструктуры муниципальных образований</w:t>
      </w:r>
      <w:proofErr w:type="gramEnd"/>
      <w:r>
        <w:t>»;</w:t>
      </w:r>
    </w:p>
    <w:p w:rsidR="00703312" w:rsidRDefault="00703312" w:rsidP="00703312">
      <w:pPr>
        <w:jc w:val="both"/>
      </w:pPr>
      <w:r>
        <w:t>- 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Санитарно-эпидемиологические правила и нормативы», утверждены постановлением Главного государственного санитарного врача РФ от 26.09.2001 года № 24 (с изм. от 28.06.2010 года).</w:t>
      </w:r>
    </w:p>
    <w:p w:rsidR="00703312" w:rsidRDefault="00703312" w:rsidP="00703312">
      <w:pPr>
        <w:pStyle w:val="ac"/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t>Цели и задачи разработки и реализации плана мероприятий</w:t>
      </w:r>
    </w:p>
    <w:p w:rsidR="00703312" w:rsidRDefault="00703312" w:rsidP="00703312">
      <w:pPr>
        <w:jc w:val="both"/>
      </w:pPr>
      <w:r>
        <w:t>2.1. Основная цель разработки плана мероприятий: выполнение мероприятий, направленных на приведение качества питьевой воды в соответствие с установленными требованиями.</w:t>
      </w:r>
    </w:p>
    <w:p w:rsidR="00703312" w:rsidRDefault="00703312" w:rsidP="00703312">
      <w:pPr>
        <w:jc w:val="both"/>
      </w:pPr>
      <w:r>
        <w:t>2.2. Задачи разработки плана мероприятий:</w:t>
      </w:r>
    </w:p>
    <w:p w:rsidR="00703312" w:rsidRDefault="00703312" w:rsidP="00703312">
      <w:pPr>
        <w:jc w:val="both"/>
      </w:pPr>
      <w:r>
        <w:t>- Обеспечение необходимых объемов и качества питьевой воды, выполнения нормативных требований к качеству питьевой воды.</w:t>
      </w:r>
    </w:p>
    <w:p w:rsidR="00703312" w:rsidRDefault="00703312" w:rsidP="00703312">
      <w:pPr>
        <w:jc w:val="both"/>
      </w:pPr>
      <w:r>
        <w:t>- Обеспечение бесперебойной подачи качественной воды от источника до потребителя.</w:t>
      </w:r>
    </w:p>
    <w:p w:rsidR="00703312" w:rsidRDefault="00703312" w:rsidP="00703312">
      <w:pPr>
        <w:tabs>
          <w:tab w:val="left" w:pos="142"/>
        </w:tabs>
        <w:jc w:val="both"/>
      </w:pPr>
      <w:r>
        <w:t>- Обеспечение подключения вновь строящихся (реконструируемых) объектов капитального строительства к системам водоснабжения с гарантированным объемом заявленных мощностей.</w:t>
      </w:r>
    </w:p>
    <w:p w:rsidR="00703312" w:rsidRDefault="00703312" w:rsidP="00703312">
      <w:pPr>
        <w:jc w:val="both"/>
      </w:pPr>
      <w:r>
        <w:t>2.3. Разработка и последующая реализация плана мероприятий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и улучшения качества воды.</w:t>
      </w:r>
    </w:p>
    <w:p w:rsidR="00703312" w:rsidRDefault="00703312" w:rsidP="00703312">
      <w:pPr>
        <w:pStyle w:val="ac"/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t>Целевые индикаторы и показатели</w:t>
      </w:r>
    </w:p>
    <w:p w:rsidR="00703312" w:rsidRDefault="00703312" w:rsidP="00703312">
      <w:pPr>
        <w:jc w:val="both"/>
      </w:pPr>
      <w:r>
        <w:t>3.1. Целевые индикаторы и показатели качества поставляемых услуг водоснабжения.</w:t>
      </w:r>
    </w:p>
    <w:p w:rsidR="00703312" w:rsidRDefault="00703312" w:rsidP="00703312">
      <w:pPr>
        <w:jc w:val="both"/>
      </w:pPr>
      <w:r>
        <w:t>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</w:t>
      </w:r>
    </w:p>
    <w:p w:rsidR="00703312" w:rsidRDefault="00703312" w:rsidP="00703312">
      <w:pPr>
        <w:jc w:val="both"/>
      </w:pPr>
      <w:r w:rsidRPr="00C046D8">
        <w:t xml:space="preserve">- </w:t>
      </w:r>
      <w:r>
        <w:t xml:space="preserve"> по микробиологическим показателям;</w:t>
      </w:r>
    </w:p>
    <w:p w:rsidR="00703312" w:rsidRDefault="00703312" w:rsidP="00703312">
      <w:pPr>
        <w:jc w:val="both"/>
      </w:pPr>
      <w:r>
        <w:t>- хлориды</w:t>
      </w:r>
    </w:p>
    <w:p w:rsidR="00703312" w:rsidRDefault="00703312" w:rsidP="00703312">
      <w:pPr>
        <w:jc w:val="both"/>
      </w:pPr>
      <w:r>
        <w:t xml:space="preserve">снижение процента неудовлетворительных проб по микробиологическим показателям </w:t>
      </w:r>
      <w:proofErr w:type="gramStart"/>
      <w:r>
        <w:t>на</w:t>
      </w:r>
      <w:proofErr w:type="gramEnd"/>
      <w:r>
        <w:t xml:space="preserve"> ____%.</w:t>
      </w:r>
    </w:p>
    <w:p w:rsidR="00703312" w:rsidRDefault="00703312" w:rsidP="00703312">
      <w:pPr>
        <w:pStyle w:val="ac"/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t>Срок разработки плана мероприятий.</w:t>
      </w:r>
    </w:p>
    <w:p w:rsidR="00703312" w:rsidRDefault="00703312" w:rsidP="00703312">
      <w:pPr>
        <w:spacing w:before="100" w:beforeAutospacing="1" w:after="100" w:afterAutospacing="1"/>
        <w:jc w:val="both"/>
      </w:pPr>
      <w:r>
        <w:lastRenderedPageBreak/>
        <w:t xml:space="preserve">4.1. Срок разработки плана мероприятий – в течение трех месяцев и согласовать его с территориальным  органом  осуществляющий </w:t>
      </w:r>
      <w:proofErr w:type="spellStart"/>
      <w:r>
        <w:t>санитарно</w:t>
      </w:r>
      <w:proofErr w:type="spellEnd"/>
      <w:r>
        <w:t xml:space="preserve"> – эпидемиологический надзор до 01.07.2022 г.</w:t>
      </w:r>
    </w:p>
    <w:p w:rsidR="00703312" w:rsidRDefault="00703312" w:rsidP="00703312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5.Разработчик план мероприятий</w:t>
      </w:r>
    </w:p>
    <w:p w:rsidR="00703312" w:rsidRDefault="00703312" w:rsidP="00703312">
      <w:pPr>
        <w:spacing w:before="100" w:beforeAutospacing="1" w:after="100" w:afterAutospacing="1"/>
        <w:jc w:val="both"/>
      </w:pPr>
      <w:r>
        <w:t>5.1. Разработчик инвестиционной программы –</w:t>
      </w:r>
      <w:r w:rsidRPr="00F316B2">
        <w:rPr>
          <w:b/>
          <w:bCs/>
        </w:rPr>
        <w:t xml:space="preserve"> </w:t>
      </w:r>
      <w:r>
        <w:rPr>
          <w:b/>
          <w:bCs/>
        </w:rPr>
        <w:t xml:space="preserve">МУП </w:t>
      </w:r>
      <w:proofErr w:type="spellStart"/>
      <w:r>
        <w:rPr>
          <w:b/>
          <w:bCs/>
        </w:rPr>
        <w:t>Большеглушицкого</w:t>
      </w:r>
      <w:proofErr w:type="spellEnd"/>
      <w:r>
        <w:rPr>
          <w:b/>
          <w:bCs/>
        </w:rPr>
        <w:t xml:space="preserve"> района Самаркой области  ПОЖКХ</w:t>
      </w:r>
      <w:r>
        <w:t>».</w:t>
      </w:r>
    </w:p>
    <w:p w:rsidR="00703312" w:rsidRDefault="00703312" w:rsidP="00703312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6.Требования  при разработке плана мероприятий </w:t>
      </w:r>
    </w:p>
    <w:p w:rsidR="00703312" w:rsidRDefault="00703312" w:rsidP="00703312">
      <w:pPr>
        <w:jc w:val="both"/>
      </w:pPr>
      <w:r>
        <w:t>6.1.</w:t>
      </w:r>
      <w:proofErr w:type="gramStart"/>
      <w:r>
        <w:t>При</w:t>
      </w:r>
      <w:proofErr w:type="gramEnd"/>
      <w:r>
        <w:t xml:space="preserve"> разработки плана мероприятий необходимо:</w:t>
      </w:r>
    </w:p>
    <w:p w:rsidR="00703312" w:rsidRDefault="00703312" w:rsidP="00703312">
      <w:pPr>
        <w:pStyle w:val="ac"/>
        <w:numPr>
          <w:ilvl w:val="0"/>
          <w:numId w:val="8"/>
        </w:numPr>
        <w:spacing w:line="276" w:lineRule="auto"/>
        <w:ind w:left="0" w:firstLine="360"/>
        <w:jc w:val="both"/>
      </w:pPr>
      <w:r>
        <w:t>Выполнить анализ существующего состояния систем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703312" w:rsidRDefault="00703312" w:rsidP="00703312">
      <w:pPr>
        <w:pStyle w:val="ac"/>
        <w:numPr>
          <w:ilvl w:val="0"/>
          <w:numId w:val="8"/>
        </w:numPr>
        <w:spacing w:line="276" w:lineRule="auto"/>
        <w:ind w:left="0" w:firstLine="360"/>
        <w:jc w:val="both"/>
      </w:pPr>
      <w:r>
        <w:t xml:space="preserve">Разработать план мероприятий по приведению качества питьевой воды в соответствие с установленными требованиями и согласовать его с территориальным отделом Управления Федеральной службы по надзору в сфере защиты прав потребителей и благополучия человека по Самарской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Нефтегорском</w:t>
      </w:r>
      <w:proofErr w:type="gramEnd"/>
      <w:r>
        <w:t xml:space="preserve"> районе. План мероприятий по приведению качества питьевой воды в соответствие с установленными требованиями включаются в состав инвестиционной программы.</w:t>
      </w:r>
    </w:p>
    <w:p w:rsidR="00703312" w:rsidRDefault="00703312" w:rsidP="00703312">
      <w:pPr>
        <w:jc w:val="both"/>
      </w:pPr>
      <w:r>
        <w:t>6.2. Выполнить расчет надбавок к тарифам и тарифов на подключение.</w:t>
      </w:r>
    </w:p>
    <w:p w:rsidR="00703312" w:rsidRDefault="00703312" w:rsidP="00703312">
      <w:p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t>6.3.</w:t>
      </w:r>
      <w:r w:rsidRPr="00703312">
        <w:t> </w:t>
      </w:r>
      <w:r w:rsidRPr="0023773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03312">
        <w:rPr>
          <w:bCs/>
          <w:color w:val="000000"/>
          <w:bdr w:val="none" w:sz="0" w:space="0" w:color="auto" w:frame="1"/>
        </w:rPr>
        <w:t>Перечень мероприятий по ремонту, строительству и замене систем водоснабжения  сельского поселения Мокша муниципального района Большеглушицкий Самарской области</w:t>
      </w:r>
    </w:p>
    <w:tbl>
      <w:tblPr>
        <w:tblStyle w:val="ae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3139"/>
        <w:gridCol w:w="1538"/>
        <w:gridCol w:w="1926"/>
        <w:gridCol w:w="1501"/>
        <w:gridCol w:w="1499"/>
      </w:tblGrid>
      <w:tr w:rsidR="009116FC" w:rsidTr="002065CF">
        <w:trPr>
          <w:trHeight w:val="645"/>
        </w:trPr>
        <w:tc>
          <w:tcPr>
            <w:tcW w:w="279" w:type="pct"/>
            <w:vMerge w:val="restart"/>
          </w:tcPr>
          <w:p w:rsidR="009116FC" w:rsidRDefault="009116FC" w:rsidP="00703312">
            <w:pPr>
              <w:jc w:val="both"/>
              <w:textAlignment w:val="baseline"/>
            </w:pPr>
            <w:r>
              <w:t>№</w:t>
            </w:r>
          </w:p>
          <w:p w:rsidR="009116FC" w:rsidRDefault="009116FC" w:rsidP="00703312">
            <w:pPr>
              <w:jc w:val="both"/>
              <w:textAlignment w:val="baseline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43" w:type="pct"/>
            <w:vMerge w:val="restart"/>
          </w:tcPr>
          <w:p w:rsidR="009116FC" w:rsidRDefault="009116FC" w:rsidP="00703312">
            <w:pPr>
              <w:jc w:val="both"/>
              <w:textAlignment w:val="baseline"/>
            </w:pPr>
            <w:r>
              <w:t>Наименование мероприятия</w:t>
            </w:r>
          </w:p>
        </w:tc>
        <w:tc>
          <w:tcPr>
            <w:tcW w:w="756" w:type="pct"/>
            <w:vMerge w:val="restart"/>
          </w:tcPr>
          <w:p w:rsidR="009116FC" w:rsidRDefault="009116FC" w:rsidP="00703312">
            <w:pPr>
              <w:jc w:val="both"/>
              <w:textAlignment w:val="baseline"/>
            </w:pPr>
            <w:r>
              <w:t>период проведения, годы</w:t>
            </w:r>
          </w:p>
        </w:tc>
        <w:tc>
          <w:tcPr>
            <w:tcW w:w="1685" w:type="pct"/>
            <w:gridSpan w:val="2"/>
          </w:tcPr>
          <w:p w:rsidR="009116FC" w:rsidRDefault="009116FC" w:rsidP="009116FC">
            <w:pPr>
              <w:jc w:val="center"/>
              <w:textAlignment w:val="baseline"/>
            </w:pPr>
            <w:r>
              <w:t>финансирование</w:t>
            </w:r>
          </w:p>
          <w:p w:rsidR="009116FC" w:rsidRDefault="009116FC" w:rsidP="009116FC">
            <w:pPr>
              <w:jc w:val="center"/>
              <w:textAlignment w:val="baseline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737" w:type="pct"/>
            <w:vMerge w:val="restart"/>
          </w:tcPr>
          <w:p w:rsidR="009116FC" w:rsidRDefault="009116FC" w:rsidP="00703312">
            <w:pPr>
              <w:jc w:val="both"/>
              <w:textAlignment w:val="baseline"/>
            </w:pPr>
            <w:r>
              <w:t>ответственный</w:t>
            </w:r>
          </w:p>
        </w:tc>
      </w:tr>
      <w:tr w:rsidR="009116FC" w:rsidTr="002065CF">
        <w:trPr>
          <w:trHeight w:val="180"/>
        </w:trPr>
        <w:tc>
          <w:tcPr>
            <w:tcW w:w="279" w:type="pct"/>
            <w:vMerge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1543" w:type="pct"/>
            <w:vMerge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56" w:type="pct"/>
            <w:vMerge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2021</w:t>
            </w:r>
          </w:p>
        </w:tc>
        <w:tc>
          <w:tcPr>
            <w:tcW w:w="738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2022-2023</w:t>
            </w:r>
          </w:p>
        </w:tc>
        <w:tc>
          <w:tcPr>
            <w:tcW w:w="737" w:type="pct"/>
            <w:vMerge/>
          </w:tcPr>
          <w:p w:rsidR="009116FC" w:rsidRDefault="009116FC" w:rsidP="00703312">
            <w:pPr>
              <w:jc w:val="both"/>
              <w:textAlignment w:val="baseline"/>
            </w:pPr>
          </w:p>
        </w:tc>
      </w:tr>
      <w:tr w:rsidR="009116FC" w:rsidTr="002065CF">
        <w:tc>
          <w:tcPr>
            <w:tcW w:w="279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1.</w:t>
            </w:r>
          </w:p>
        </w:tc>
        <w:tc>
          <w:tcPr>
            <w:tcW w:w="1543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Обеспечение безопасной эксплуатации централизованных систем водоснабжения</w:t>
            </w:r>
          </w:p>
        </w:tc>
        <w:tc>
          <w:tcPr>
            <w:tcW w:w="756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в течение всего периода</w:t>
            </w:r>
          </w:p>
        </w:tc>
        <w:tc>
          <w:tcPr>
            <w:tcW w:w="947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37" w:type="pct"/>
          </w:tcPr>
          <w:p w:rsidR="009116FC" w:rsidRDefault="009116FC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t>Большеглушицкого</w:t>
            </w:r>
            <w:proofErr w:type="spellEnd"/>
            <w:r>
              <w:t xml:space="preserve"> района ПОЖКХ</w:t>
            </w:r>
          </w:p>
        </w:tc>
      </w:tr>
      <w:tr w:rsidR="009116FC" w:rsidTr="002065CF">
        <w:tc>
          <w:tcPr>
            <w:tcW w:w="279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2.</w:t>
            </w:r>
          </w:p>
        </w:tc>
        <w:tc>
          <w:tcPr>
            <w:tcW w:w="1543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Выявление бесхозяйных объектов централизованных систем холодного водоснабжения</w:t>
            </w:r>
          </w:p>
        </w:tc>
        <w:tc>
          <w:tcPr>
            <w:tcW w:w="756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в течение всего периода</w:t>
            </w:r>
          </w:p>
        </w:tc>
        <w:tc>
          <w:tcPr>
            <w:tcW w:w="947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37" w:type="pct"/>
          </w:tcPr>
          <w:p w:rsidR="009116FC" w:rsidRDefault="009116FC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t>Большеглушицкого</w:t>
            </w:r>
            <w:proofErr w:type="spellEnd"/>
            <w:r>
              <w:t xml:space="preserve"> района ПОЖКХ</w:t>
            </w:r>
          </w:p>
        </w:tc>
      </w:tr>
      <w:tr w:rsidR="009116FC" w:rsidTr="002065CF">
        <w:tc>
          <w:tcPr>
            <w:tcW w:w="279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3.</w:t>
            </w:r>
          </w:p>
        </w:tc>
        <w:tc>
          <w:tcPr>
            <w:tcW w:w="1543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Оборудование приборами учета расхода воды 1-ого подъема</w:t>
            </w:r>
          </w:p>
        </w:tc>
        <w:tc>
          <w:tcPr>
            <w:tcW w:w="756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100,0</w:t>
            </w:r>
          </w:p>
        </w:tc>
        <w:tc>
          <w:tcPr>
            <w:tcW w:w="737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собственники 1 подъема хозяйственн</w:t>
            </w:r>
            <w:proofErr w:type="gramStart"/>
            <w:r>
              <w:t>о-</w:t>
            </w:r>
            <w:proofErr w:type="gramEnd"/>
            <w:r>
              <w:t xml:space="preserve"> питьевого водоснабжения</w:t>
            </w:r>
          </w:p>
        </w:tc>
      </w:tr>
      <w:tr w:rsidR="009116FC" w:rsidTr="002065CF">
        <w:tc>
          <w:tcPr>
            <w:tcW w:w="279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4.</w:t>
            </w:r>
          </w:p>
        </w:tc>
        <w:tc>
          <w:tcPr>
            <w:tcW w:w="1543" w:type="pct"/>
          </w:tcPr>
          <w:p w:rsidR="009116FC" w:rsidRDefault="009116FC" w:rsidP="00703312">
            <w:pPr>
              <w:jc w:val="both"/>
              <w:textAlignment w:val="baseline"/>
            </w:pPr>
            <w:r>
              <w:t>Проведение лабораторных исследований качества воды в це</w:t>
            </w:r>
            <w:r w:rsidR="002065CF">
              <w:t>н</w:t>
            </w:r>
            <w:r>
              <w:t>трализованных</w:t>
            </w:r>
            <w:r w:rsidR="002065CF">
              <w:t xml:space="preserve"> системах водоснабжения</w:t>
            </w:r>
          </w:p>
        </w:tc>
        <w:tc>
          <w:tcPr>
            <w:tcW w:w="756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9116FC" w:rsidRDefault="002065CF" w:rsidP="00703312">
            <w:pPr>
              <w:jc w:val="both"/>
              <w:textAlignment w:val="baseline"/>
            </w:pPr>
            <w:r>
              <w:t>100,0</w:t>
            </w:r>
          </w:p>
        </w:tc>
        <w:tc>
          <w:tcPr>
            <w:tcW w:w="738" w:type="pct"/>
          </w:tcPr>
          <w:p w:rsidR="009116FC" w:rsidRDefault="002065CF" w:rsidP="00703312">
            <w:pPr>
              <w:jc w:val="both"/>
              <w:textAlignment w:val="baseline"/>
            </w:pPr>
            <w:r>
              <w:t>450,0</w:t>
            </w:r>
          </w:p>
        </w:tc>
        <w:tc>
          <w:tcPr>
            <w:tcW w:w="737" w:type="pct"/>
          </w:tcPr>
          <w:p w:rsidR="009116FC" w:rsidRDefault="002065CF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t>Большеглушицкого</w:t>
            </w:r>
            <w:proofErr w:type="spellEnd"/>
            <w:r>
              <w:t xml:space="preserve"> района ПОЖКХ</w:t>
            </w:r>
          </w:p>
        </w:tc>
      </w:tr>
      <w:tr w:rsidR="009116FC" w:rsidTr="002065CF">
        <w:tc>
          <w:tcPr>
            <w:tcW w:w="279" w:type="pct"/>
          </w:tcPr>
          <w:p w:rsidR="009116FC" w:rsidRDefault="002065CF" w:rsidP="00703312">
            <w:pPr>
              <w:jc w:val="both"/>
              <w:textAlignment w:val="baseline"/>
            </w:pPr>
            <w:r>
              <w:t>5.</w:t>
            </w:r>
          </w:p>
        </w:tc>
        <w:tc>
          <w:tcPr>
            <w:tcW w:w="1543" w:type="pct"/>
          </w:tcPr>
          <w:p w:rsidR="009116FC" w:rsidRDefault="002065CF" w:rsidP="00703312">
            <w:pPr>
              <w:jc w:val="both"/>
              <w:textAlignment w:val="baseline"/>
            </w:pPr>
            <w:r>
              <w:t xml:space="preserve">Контроль фактического </w:t>
            </w:r>
            <w:r>
              <w:lastRenderedPageBreak/>
              <w:t>потребления холодной воды абонентами</w:t>
            </w:r>
          </w:p>
        </w:tc>
        <w:tc>
          <w:tcPr>
            <w:tcW w:w="756" w:type="pct"/>
          </w:tcPr>
          <w:p w:rsidR="009116FC" w:rsidRDefault="002065CF" w:rsidP="00703312">
            <w:pPr>
              <w:jc w:val="both"/>
              <w:textAlignment w:val="baseline"/>
            </w:pPr>
            <w:r>
              <w:lastRenderedPageBreak/>
              <w:t>постоянно</w:t>
            </w:r>
          </w:p>
        </w:tc>
        <w:tc>
          <w:tcPr>
            <w:tcW w:w="947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9116FC" w:rsidRDefault="009116FC" w:rsidP="00703312">
            <w:pPr>
              <w:jc w:val="both"/>
              <w:textAlignment w:val="baseline"/>
            </w:pPr>
          </w:p>
        </w:tc>
        <w:tc>
          <w:tcPr>
            <w:tcW w:w="737" w:type="pct"/>
          </w:tcPr>
          <w:p w:rsidR="009116FC" w:rsidRDefault="002065CF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lastRenderedPageBreak/>
              <w:t>Большеглушицкого</w:t>
            </w:r>
            <w:proofErr w:type="spellEnd"/>
            <w:r>
              <w:t xml:space="preserve"> района ПОЖКХ</w:t>
            </w:r>
          </w:p>
        </w:tc>
      </w:tr>
      <w:tr w:rsidR="002065CF" w:rsidTr="002065CF">
        <w:tc>
          <w:tcPr>
            <w:tcW w:w="279" w:type="pct"/>
          </w:tcPr>
          <w:p w:rsidR="002065CF" w:rsidRDefault="002065CF" w:rsidP="00703312">
            <w:pPr>
              <w:jc w:val="both"/>
              <w:textAlignment w:val="baseline"/>
            </w:pPr>
            <w:r>
              <w:lastRenderedPageBreak/>
              <w:t>6.</w:t>
            </w:r>
          </w:p>
        </w:tc>
        <w:tc>
          <w:tcPr>
            <w:tcW w:w="1543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Подключение объектов капитального строительства к централизованным системам холодного водоснабжения</w:t>
            </w:r>
          </w:p>
        </w:tc>
        <w:tc>
          <w:tcPr>
            <w:tcW w:w="756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при поступлении заявлений</w:t>
            </w:r>
          </w:p>
        </w:tc>
        <w:tc>
          <w:tcPr>
            <w:tcW w:w="947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7" w:type="pct"/>
          </w:tcPr>
          <w:p w:rsidR="002065CF" w:rsidRDefault="002065CF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t>Большеглушицкого</w:t>
            </w:r>
            <w:proofErr w:type="spellEnd"/>
            <w:r>
              <w:t xml:space="preserve"> района ПОЖКХ</w:t>
            </w:r>
          </w:p>
        </w:tc>
      </w:tr>
      <w:tr w:rsidR="002065CF" w:rsidTr="002065CF">
        <w:tc>
          <w:tcPr>
            <w:tcW w:w="279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7.</w:t>
            </w:r>
          </w:p>
        </w:tc>
        <w:tc>
          <w:tcPr>
            <w:tcW w:w="1543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Разработка и утверждение инвестиционной программы развития централизованных систем водоснабжения</w:t>
            </w:r>
          </w:p>
        </w:tc>
        <w:tc>
          <w:tcPr>
            <w:tcW w:w="756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100,0</w:t>
            </w:r>
          </w:p>
        </w:tc>
        <w:tc>
          <w:tcPr>
            <w:tcW w:w="737" w:type="pct"/>
          </w:tcPr>
          <w:p w:rsidR="002065CF" w:rsidRDefault="002065CF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t>Большеглушицкого</w:t>
            </w:r>
            <w:proofErr w:type="spellEnd"/>
            <w:r>
              <w:t xml:space="preserve"> района ПОЖКХ, Администрация сельского поселения  Мокша </w:t>
            </w:r>
          </w:p>
        </w:tc>
      </w:tr>
      <w:tr w:rsidR="002065CF" w:rsidTr="002065CF">
        <w:tc>
          <w:tcPr>
            <w:tcW w:w="279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8.</w:t>
            </w:r>
          </w:p>
        </w:tc>
        <w:tc>
          <w:tcPr>
            <w:tcW w:w="1543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Размещение в средствах массовой информации и на официальном сайте  в сети Интернет сведений о качестве питьевой воды, подаваемой абонентам с использованием центральных систем холодного водоснабжения</w:t>
            </w:r>
          </w:p>
        </w:tc>
        <w:tc>
          <w:tcPr>
            <w:tcW w:w="756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постоянно</w:t>
            </w:r>
          </w:p>
        </w:tc>
        <w:tc>
          <w:tcPr>
            <w:tcW w:w="947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7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Администрация сельского поселения  Мокша</w:t>
            </w:r>
          </w:p>
        </w:tc>
      </w:tr>
      <w:tr w:rsidR="002065CF" w:rsidTr="002065CF">
        <w:tc>
          <w:tcPr>
            <w:tcW w:w="279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9.</w:t>
            </w:r>
          </w:p>
        </w:tc>
        <w:tc>
          <w:tcPr>
            <w:tcW w:w="1543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Проведение технического обследования централизованных систем холодного водоснабжения</w:t>
            </w:r>
          </w:p>
        </w:tc>
        <w:tc>
          <w:tcPr>
            <w:tcW w:w="756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ежегодно</w:t>
            </w:r>
          </w:p>
        </w:tc>
        <w:tc>
          <w:tcPr>
            <w:tcW w:w="947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7" w:type="pct"/>
          </w:tcPr>
          <w:p w:rsidR="002065CF" w:rsidRDefault="002065CF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t>Большеглушицкого</w:t>
            </w:r>
            <w:proofErr w:type="spellEnd"/>
            <w:r>
              <w:t xml:space="preserve"> района ПОЖКХ</w:t>
            </w:r>
          </w:p>
        </w:tc>
      </w:tr>
      <w:tr w:rsidR="002065CF" w:rsidTr="002065CF">
        <w:tc>
          <w:tcPr>
            <w:tcW w:w="279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10.</w:t>
            </w:r>
          </w:p>
        </w:tc>
        <w:tc>
          <w:tcPr>
            <w:tcW w:w="1543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Проведение плановых ремонтов объектов централизованной системы холодного водоснабжения</w:t>
            </w:r>
          </w:p>
        </w:tc>
        <w:tc>
          <w:tcPr>
            <w:tcW w:w="756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ежегодно</w:t>
            </w:r>
          </w:p>
        </w:tc>
        <w:tc>
          <w:tcPr>
            <w:tcW w:w="947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1000,0</w:t>
            </w:r>
          </w:p>
        </w:tc>
        <w:tc>
          <w:tcPr>
            <w:tcW w:w="737" w:type="pct"/>
          </w:tcPr>
          <w:p w:rsidR="002065CF" w:rsidRDefault="002065CF" w:rsidP="00703312">
            <w:pPr>
              <w:jc w:val="both"/>
              <w:textAlignment w:val="baseline"/>
            </w:pPr>
            <w:r>
              <w:t xml:space="preserve">МУП </w:t>
            </w:r>
            <w:proofErr w:type="spellStart"/>
            <w:r>
              <w:t>Большеглушицкого</w:t>
            </w:r>
            <w:proofErr w:type="spellEnd"/>
            <w:r>
              <w:t xml:space="preserve"> района ПОЖКХ</w:t>
            </w:r>
            <w:r w:rsidR="00F22253">
              <w:t>, Администрация сельского поселения  Мокша</w:t>
            </w:r>
          </w:p>
        </w:tc>
      </w:tr>
      <w:tr w:rsidR="002065CF" w:rsidTr="002065CF">
        <w:tc>
          <w:tcPr>
            <w:tcW w:w="279" w:type="pct"/>
          </w:tcPr>
          <w:p w:rsidR="002065CF" w:rsidRDefault="002065CF" w:rsidP="00703312">
            <w:pPr>
              <w:jc w:val="both"/>
              <w:textAlignment w:val="baseline"/>
            </w:pPr>
            <w:r>
              <w:t>11.</w:t>
            </w:r>
          </w:p>
        </w:tc>
        <w:tc>
          <w:tcPr>
            <w:tcW w:w="1543" w:type="pct"/>
          </w:tcPr>
          <w:p w:rsidR="002065CF" w:rsidRDefault="00006742" w:rsidP="00703312">
            <w:pPr>
              <w:jc w:val="both"/>
              <w:textAlignment w:val="baseline"/>
            </w:pPr>
            <w:r>
              <w:t>Замена водозабора</w:t>
            </w:r>
          </w:p>
        </w:tc>
        <w:tc>
          <w:tcPr>
            <w:tcW w:w="756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2065CF" w:rsidRDefault="002065CF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2065CF" w:rsidRDefault="00006742" w:rsidP="00703312">
            <w:pPr>
              <w:jc w:val="both"/>
              <w:textAlignment w:val="baseline"/>
            </w:pPr>
            <w:r>
              <w:t>1000,0</w:t>
            </w:r>
          </w:p>
        </w:tc>
        <w:tc>
          <w:tcPr>
            <w:tcW w:w="737" w:type="pct"/>
          </w:tcPr>
          <w:p w:rsidR="002065CF" w:rsidRDefault="00006742" w:rsidP="00703312">
            <w:pPr>
              <w:jc w:val="both"/>
              <w:textAlignment w:val="baseline"/>
            </w:pPr>
            <w:r>
              <w:t>Администрация сельского поселения  Мокша</w:t>
            </w:r>
          </w:p>
        </w:tc>
      </w:tr>
      <w:tr w:rsidR="00F22253" w:rsidTr="002065CF">
        <w:tc>
          <w:tcPr>
            <w:tcW w:w="279" w:type="pct"/>
          </w:tcPr>
          <w:p w:rsidR="00F22253" w:rsidRDefault="00F22253" w:rsidP="00703312">
            <w:pPr>
              <w:jc w:val="both"/>
              <w:textAlignment w:val="baseline"/>
            </w:pPr>
            <w:r>
              <w:t>12.</w:t>
            </w:r>
          </w:p>
        </w:tc>
        <w:tc>
          <w:tcPr>
            <w:tcW w:w="1543" w:type="pct"/>
          </w:tcPr>
          <w:p w:rsidR="00F22253" w:rsidRDefault="00006742" w:rsidP="00703312">
            <w:pPr>
              <w:jc w:val="both"/>
              <w:textAlignment w:val="baseline"/>
            </w:pPr>
            <w:r>
              <w:t>Установка системы  обеззараживания воды и установка фильтров на НФС</w:t>
            </w:r>
          </w:p>
        </w:tc>
        <w:tc>
          <w:tcPr>
            <w:tcW w:w="756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F22253" w:rsidRDefault="00006742" w:rsidP="00703312">
            <w:pPr>
              <w:jc w:val="both"/>
              <w:textAlignment w:val="baseline"/>
            </w:pPr>
            <w:r>
              <w:t>3000,0</w:t>
            </w:r>
          </w:p>
        </w:tc>
        <w:tc>
          <w:tcPr>
            <w:tcW w:w="737" w:type="pct"/>
          </w:tcPr>
          <w:p w:rsidR="00F22253" w:rsidRDefault="00F22253" w:rsidP="00703312">
            <w:pPr>
              <w:jc w:val="both"/>
              <w:textAlignment w:val="baseline"/>
            </w:pPr>
            <w:r>
              <w:t>Администрация сельского поселения  Мокша</w:t>
            </w:r>
          </w:p>
        </w:tc>
      </w:tr>
      <w:tr w:rsidR="00F22253" w:rsidTr="002065CF">
        <w:tc>
          <w:tcPr>
            <w:tcW w:w="279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1543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756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738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737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</w:tr>
      <w:tr w:rsidR="00F22253" w:rsidTr="002065CF">
        <w:tc>
          <w:tcPr>
            <w:tcW w:w="279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1543" w:type="pct"/>
          </w:tcPr>
          <w:p w:rsidR="00F22253" w:rsidRDefault="00E25B3C" w:rsidP="00703312">
            <w:pPr>
              <w:jc w:val="both"/>
              <w:textAlignment w:val="baseline"/>
            </w:pPr>
            <w:r>
              <w:t>ИТОГО</w:t>
            </w:r>
            <w:bookmarkStart w:id="0" w:name="_GoBack"/>
            <w:bookmarkEnd w:id="0"/>
          </w:p>
        </w:tc>
        <w:tc>
          <w:tcPr>
            <w:tcW w:w="756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  <w:tc>
          <w:tcPr>
            <w:tcW w:w="947" w:type="pct"/>
          </w:tcPr>
          <w:p w:rsidR="00F22253" w:rsidRDefault="00F22253" w:rsidP="00703312">
            <w:pPr>
              <w:jc w:val="both"/>
              <w:textAlignment w:val="baseline"/>
            </w:pPr>
            <w:r>
              <w:t>100,0</w:t>
            </w:r>
          </w:p>
        </w:tc>
        <w:tc>
          <w:tcPr>
            <w:tcW w:w="738" w:type="pct"/>
          </w:tcPr>
          <w:p w:rsidR="00F22253" w:rsidRPr="00A05808" w:rsidRDefault="00006742" w:rsidP="00703312">
            <w:pPr>
              <w:jc w:val="both"/>
              <w:textAlignment w:val="baseline"/>
              <w:rPr>
                <w:lang w:val="en-US"/>
              </w:rPr>
            </w:pPr>
            <w:r>
              <w:t>55 650,0</w:t>
            </w:r>
            <w:r w:rsidR="00A05808">
              <w:t xml:space="preserve"> </w:t>
            </w:r>
          </w:p>
        </w:tc>
        <w:tc>
          <w:tcPr>
            <w:tcW w:w="737" w:type="pct"/>
          </w:tcPr>
          <w:p w:rsidR="00F22253" w:rsidRDefault="00F22253" w:rsidP="00703312">
            <w:pPr>
              <w:jc w:val="both"/>
              <w:textAlignment w:val="baseline"/>
            </w:pPr>
          </w:p>
        </w:tc>
      </w:tr>
    </w:tbl>
    <w:p w:rsidR="00703312" w:rsidRPr="00703312" w:rsidRDefault="00703312" w:rsidP="00703312">
      <w:pPr>
        <w:shd w:val="clear" w:color="auto" w:fill="FFFFFF"/>
        <w:jc w:val="both"/>
        <w:textAlignment w:val="baseline"/>
      </w:pPr>
    </w:p>
    <w:p w:rsidR="00703312" w:rsidRDefault="00703312" w:rsidP="00703312">
      <w:pPr>
        <w:pStyle w:val="ac"/>
        <w:numPr>
          <w:ilvl w:val="0"/>
          <w:numId w:val="9"/>
        </w:numPr>
        <w:spacing w:before="100" w:beforeAutospacing="1" w:after="100" w:afterAutospacing="1" w:line="276" w:lineRule="auto"/>
        <w:jc w:val="center"/>
        <w:rPr>
          <w:b/>
        </w:rPr>
      </w:pPr>
      <w:r>
        <w:rPr>
          <w:b/>
        </w:rPr>
        <w:t>Порядок внесения изменений в техническое задание</w:t>
      </w:r>
    </w:p>
    <w:p w:rsidR="00703312" w:rsidRPr="00566654" w:rsidRDefault="00703312" w:rsidP="00703312">
      <w:pPr>
        <w:jc w:val="both"/>
        <w:rPr>
          <w:b/>
        </w:rPr>
      </w:pPr>
      <w:r>
        <w:t> 7.1. Пересмотр (внесение изменений) в утвержденное техническое задание осуществляется по инициативе администрации сельского поселения Мокша или по инициативе</w:t>
      </w:r>
      <w:r w:rsidRPr="00F316B2">
        <w:rPr>
          <w:b/>
          <w:bCs/>
        </w:rPr>
        <w:t xml:space="preserve"> </w:t>
      </w:r>
      <w:r>
        <w:rPr>
          <w:b/>
          <w:bCs/>
        </w:rPr>
        <w:t xml:space="preserve">МУП </w:t>
      </w:r>
      <w:proofErr w:type="spellStart"/>
      <w:r>
        <w:rPr>
          <w:b/>
          <w:bCs/>
        </w:rPr>
        <w:t>Большеглушицкого</w:t>
      </w:r>
      <w:proofErr w:type="spellEnd"/>
      <w:r>
        <w:rPr>
          <w:b/>
          <w:bCs/>
        </w:rPr>
        <w:t xml:space="preserve"> района Самарской области ПОЖКХ</w:t>
      </w:r>
      <w:r>
        <w:rPr>
          <w:b/>
        </w:rPr>
        <w:t>».</w:t>
      </w:r>
    </w:p>
    <w:p w:rsidR="00703312" w:rsidRDefault="00703312" w:rsidP="00703312">
      <w:pPr>
        <w:jc w:val="both"/>
      </w:pPr>
      <w:r>
        <w:t>7.2. Основаниями для пересмотра (внесения изменений) в утвержденное техническое задание могут быть:</w:t>
      </w:r>
    </w:p>
    <w:p w:rsidR="00703312" w:rsidRDefault="00703312" w:rsidP="00703312">
      <w:pPr>
        <w:jc w:val="both"/>
      </w:pPr>
      <w:r>
        <w:t xml:space="preserve">- принятие или внесение изменений в проект инвестиционных и производственных программ </w:t>
      </w:r>
      <w:r>
        <w:rPr>
          <w:b/>
          <w:bCs/>
        </w:rPr>
        <w:t xml:space="preserve">МУП </w:t>
      </w:r>
      <w:proofErr w:type="spellStart"/>
      <w:r>
        <w:rPr>
          <w:b/>
          <w:bCs/>
        </w:rPr>
        <w:t>Большеглушицкого</w:t>
      </w:r>
      <w:proofErr w:type="spellEnd"/>
      <w:r>
        <w:rPr>
          <w:b/>
          <w:bCs/>
        </w:rPr>
        <w:t xml:space="preserve"> района Самарской области ПОЖКХ</w:t>
      </w:r>
      <w:r>
        <w:t>», осуществляющую деятельность в сфере водоснабжения на территории сельского поселения  Мокша муниципального района Большеглушицкий Самарской области;</w:t>
      </w:r>
    </w:p>
    <w:p w:rsidR="00703312" w:rsidRDefault="00703312" w:rsidP="00703312">
      <w:pPr>
        <w:jc w:val="both"/>
      </w:pPr>
      <w:r>
        <w:t>- принятие или внесение изменений в программы социально-экономического развития администрации сельского поселения Мокша муниципального района Большеглушицкий Самарской области и иные программы, влияющие на изменение условий технического задания;</w:t>
      </w:r>
    </w:p>
    <w:p w:rsidR="00703312" w:rsidRDefault="00703312" w:rsidP="00703312">
      <w:pPr>
        <w:jc w:val="both"/>
      </w:pPr>
      <w:r>
        <w:t>- 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:rsidR="00703312" w:rsidRDefault="00703312" w:rsidP="00703312">
      <w:pPr>
        <w:jc w:val="both"/>
      </w:pPr>
      <w:r>
        <w:t>7.3. Пересмотр (внесение изменений) технического задания может производиться не чаще одного раза в год.</w:t>
      </w:r>
    </w:p>
    <w:p w:rsidR="00703312" w:rsidRDefault="00703312" w:rsidP="00703312">
      <w:pPr>
        <w:jc w:val="both"/>
      </w:pPr>
      <w:r>
        <w:t xml:space="preserve">7.4.В случае если пересмотр технического задания осуществляется по инициативе </w:t>
      </w:r>
      <w:r>
        <w:rPr>
          <w:b/>
          <w:bCs/>
        </w:rPr>
        <w:t xml:space="preserve">МУП </w:t>
      </w:r>
      <w:proofErr w:type="spellStart"/>
      <w:r>
        <w:rPr>
          <w:b/>
          <w:bCs/>
        </w:rPr>
        <w:t>Большеглушицкого</w:t>
      </w:r>
      <w:proofErr w:type="spellEnd"/>
      <w:r>
        <w:rPr>
          <w:b/>
          <w:bCs/>
        </w:rPr>
        <w:t xml:space="preserve"> района Самарской области  ПОЖКХ</w:t>
      </w:r>
      <w:r>
        <w:t>» заявление о необходимости пересмотра, направляемое главе администрации сельского поселения Мокша муниципального района Большеглушицкий Самарской области, должно сопровождаться обоснованием причин пересмотра (внесения изменений) с приложением необходимых документов.</w:t>
      </w:r>
    </w:p>
    <w:p w:rsidR="00703312" w:rsidRDefault="00703312" w:rsidP="00703312">
      <w:pPr>
        <w:jc w:val="both"/>
        <w:rPr>
          <w:rFonts w:eastAsiaTheme="minorHAnsi"/>
          <w:lang w:eastAsia="en-US"/>
        </w:rPr>
      </w:pPr>
      <w:r>
        <w:t> </w:t>
      </w:r>
    </w:p>
    <w:p w:rsidR="00CE67C8" w:rsidRPr="003939BB" w:rsidRDefault="00CE67C8" w:rsidP="00237739">
      <w:pPr>
        <w:shd w:val="clear" w:color="auto" w:fill="FFFFFF"/>
        <w:ind w:firstLine="709"/>
        <w:jc w:val="right"/>
        <w:textAlignment w:val="baseline"/>
        <w:rPr>
          <w:color w:val="000000"/>
        </w:rPr>
      </w:pPr>
    </w:p>
    <w:tbl>
      <w:tblPr>
        <w:tblW w:w="9458" w:type="dxa"/>
        <w:tblInd w:w="7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8"/>
      </w:tblGrid>
      <w:tr w:rsidR="00237739" w:rsidRPr="00890D20" w:rsidTr="00237739">
        <w:trPr>
          <w:trHeight w:val="50"/>
        </w:trPr>
        <w:tc>
          <w:tcPr>
            <w:tcW w:w="94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7739" w:rsidRPr="00890D20" w:rsidRDefault="00237739" w:rsidP="00237739">
            <w:pPr>
              <w:ind w:right="3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</w:tbl>
    <w:p w:rsidR="00BD0B0B" w:rsidRPr="00566654" w:rsidRDefault="00237739" w:rsidP="00BD0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BD0B0B" w:rsidRPr="00566654">
        <w:rPr>
          <w:sz w:val="28"/>
          <w:szCs w:val="28"/>
        </w:rPr>
        <w:t xml:space="preserve">. </w:t>
      </w:r>
      <w:proofErr w:type="gramStart"/>
      <w:r w:rsidR="00BD0B0B" w:rsidRPr="00566654">
        <w:rPr>
          <w:sz w:val="28"/>
          <w:szCs w:val="28"/>
        </w:rPr>
        <w:t>Разместить</w:t>
      </w:r>
      <w:proofErr w:type="gramEnd"/>
      <w:r w:rsidR="00BD0B0B" w:rsidRPr="00566654">
        <w:rPr>
          <w:sz w:val="28"/>
          <w:szCs w:val="28"/>
        </w:rPr>
        <w:t xml:space="preserve"> данное Постановление на официальном сайте администрации сельского  поселения </w:t>
      </w:r>
      <w:r w:rsidR="00BD0B0B" w:rsidRPr="00566654">
        <w:rPr>
          <w:color w:val="000000"/>
          <w:sz w:val="28"/>
          <w:szCs w:val="28"/>
        </w:rPr>
        <w:t>Мокша</w:t>
      </w:r>
      <w:r w:rsidR="00BD0B0B" w:rsidRPr="00566654">
        <w:rPr>
          <w:sz w:val="28"/>
          <w:szCs w:val="28"/>
        </w:rPr>
        <w:t xml:space="preserve"> муниципального района Большеглушицкий Самарской области и опубликовать в газете «</w:t>
      </w:r>
      <w:r w:rsidR="00BD0B0B" w:rsidRPr="00566654">
        <w:rPr>
          <w:color w:val="000000"/>
          <w:sz w:val="28"/>
          <w:szCs w:val="28"/>
        </w:rPr>
        <w:t>Вести сельского поселения Мокша</w:t>
      </w:r>
      <w:r w:rsidR="00BD0B0B" w:rsidRPr="00566654">
        <w:rPr>
          <w:sz w:val="28"/>
          <w:szCs w:val="28"/>
        </w:rPr>
        <w:t>».</w:t>
      </w:r>
    </w:p>
    <w:p w:rsidR="00BD0B0B" w:rsidRPr="00566654" w:rsidRDefault="00237739" w:rsidP="00BD0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D0B0B" w:rsidRPr="00566654">
        <w:rPr>
          <w:sz w:val="28"/>
          <w:szCs w:val="28"/>
        </w:rPr>
        <w:t>. Настоящее Постановление  вступает в силу на следующий день после официального опубликования.</w:t>
      </w:r>
    </w:p>
    <w:p w:rsidR="00BD0B0B" w:rsidRPr="00237739" w:rsidRDefault="00237739" w:rsidP="002377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0B0B" w:rsidRPr="00566654">
        <w:rPr>
          <w:sz w:val="28"/>
          <w:szCs w:val="28"/>
        </w:rPr>
        <w:t xml:space="preserve">. </w:t>
      </w:r>
      <w:proofErr w:type="gramStart"/>
      <w:r w:rsidR="00BD0B0B" w:rsidRPr="00566654">
        <w:rPr>
          <w:sz w:val="28"/>
          <w:szCs w:val="28"/>
        </w:rPr>
        <w:t>Контроль за</w:t>
      </w:r>
      <w:proofErr w:type="gramEnd"/>
      <w:r w:rsidR="00BD0B0B" w:rsidRPr="00566654">
        <w:rPr>
          <w:sz w:val="28"/>
          <w:szCs w:val="28"/>
        </w:rPr>
        <w:t xml:space="preserve"> исполнением настоящего Постановления возложить на главу сельского поселения </w:t>
      </w:r>
      <w:r w:rsidR="00BD0B0B" w:rsidRPr="00566654">
        <w:rPr>
          <w:color w:val="000000"/>
          <w:sz w:val="28"/>
          <w:szCs w:val="28"/>
        </w:rPr>
        <w:t>Мокша</w:t>
      </w:r>
      <w:r w:rsidR="00BD0B0B" w:rsidRPr="00566654">
        <w:rPr>
          <w:sz w:val="28"/>
          <w:szCs w:val="28"/>
        </w:rPr>
        <w:t xml:space="preserve"> муниципального района Большеглушицкий Самарской области Девяткина О. А.</w:t>
      </w:r>
    </w:p>
    <w:p w:rsidR="00BD0B0B" w:rsidRPr="00566654" w:rsidRDefault="00BD0B0B" w:rsidP="00BD0B0B">
      <w:pPr>
        <w:rPr>
          <w:sz w:val="28"/>
          <w:szCs w:val="28"/>
        </w:rPr>
      </w:pPr>
      <w:r w:rsidRPr="00566654">
        <w:rPr>
          <w:sz w:val="28"/>
          <w:szCs w:val="28"/>
        </w:rPr>
        <w:t xml:space="preserve"> Глава сельского поселения </w:t>
      </w:r>
      <w:r w:rsidRPr="00566654">
        <w:rPr>
          <w:color w:val="000000"/>
          <w:sz w:val="28"/>
          <w:szCs w:val="28"/>
        </w:rPr>
        <w:t>Мокша</w:t>
      </w:r>
    </w:p>
    <w:p w:rsidR="00BD0B0B" w:rsidRPr="00566654" w:rsidRDefault="00BD0B0B" w:rsidP="00BD0B0B">
      <w:pPr>
        <w:rPr>
          <w:sz w:val="28"/>
          <w:szCs w:val="28"/>
        </w:rPr>
      </w:pPr>
      <w:r w:rsidRPr="00566654">
        <w:rPr>
          <w:sz w:val="28"/>
          <w:szCs w:val="28"/>
        </w:rPr>
        <w:t xml:space="preserve">муниципального района Большеглушицкий </w:t>
      </w:r>
    </w:p>
    <w:p w:rsidR="00BD0B0B" w:rsidRPr="00566654" w:rsidRDefault="00BD0B0B" w:rsidP="00BD0B0B">
      <w:pPr>
        <w:rPr>
          <w:sz w:val="28"/>
          <w:szCs w:val="28"/>
        </w:rPr>
      </w:pPr>
      <w:r w:rsidRPr="00566654">
        <w:rPr>
          <w:sz w:val="28"/>
          <w:szCs w:val="28"/>
        </w:rPr>
        <w:t xml:space="preserve">Самарской области                                                                         </w:t>
      </w:r>
      <w:proofErr w:type="spellStart"/>
      <w:r w:rsidRPr="00566654">
        <w:rPr>
          <w:sz w:val="28"/>
          <w:szCs w:val="28"/>
        </w:rPr>
        <w:t>О.А.Девяткин</w:t>
      </w:r>
      <w:proofErr w:type="spellEnd"/>
    </w:p>
    <w:p w:rsidR="00683FC9" w:rsidRPr="00F22FB2" w:rsidRDefault="00683FC9" w:rsidP="00E0130D">
      <w:pPr>
        <w:spacing w:before="100" w:beforeAutospacing="1" w:after="100" w:afterAutospacing="1"/>
        <w:jc w:val="center"/>
      </w:pPr>
    </w:p>
    <w:sectPr w:rsidR="00683FC9" w:rsidRPr="00F22FB2" w:rsidSect="00703312">
      <w:pgSz w:w="11906" w:h="16838"/>
      <w:pgMar w:top="720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CE" w:rsidRDefault="00CA66CE">
      <w:r>
        <w:separator/>
      </w:r>
    </w:p>
  </w:endnote>
  <w:endnote w:type="continuationSeparator" w:id="0">
    <w:p w:rsidR="00CA66CE" w:rsidRDefault="00CA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9" w:rsidRDefault="00ED3380" w:rsidP="00744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3F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FC9" w:rsidRDefault="00683F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9" w:rsidRDefault="0097073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B3C">
      <w:rPr>
        <w:noProof/>
      </w:rPr>
      <w:t>7</w:t>
    </w:r>
    <w:r>
      <w:rPr>
        <w:noProof/>
      </w:rPr>
      <w:fldChar w:fldCharType="end"/>
    </w:r>
  </w:p>
  <w:p w:rsidR="00683FC9" w:rsidRDefault="00683F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CE" w:rsidRDefault="00CA66CE">
      <w:r>
        <w:separator/>
      </w:r>
    </w:p>
  </w:footnote>
  <w:footnote w:type="continuationSeparator" w:id="0">
    <w:p w:rsidR="00CA66CE" w:rsidRDefault="00CA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7752"/>
    <w:multiLevelType w:val="hybridMultilevel"/>
    <w:tmpl w:val="C27819F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50FF3"/>
    <w:multiLevelType w:val="hybridMultilevel"/>
    <w:tmpl w:val="332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7E4A12"/>
    <w:multiLevelType w:val="hybridMultilevel"/>
    <w:tmpl w:val="CA024B02"/>
    <w:lvl w:ilvl="0" w:tplc="2DA6A6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6214CF"/>
    <w:multiLevelType w:val="hybridMultilevel"/>
    <w:tmpl w:val="931895C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0412C"/>
    <w:multiLevelType w:val="hybridMultilevel"/>
    <w:tmpl w:val="CD3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D4148"/>
    <w:multiLevelType w:val="hybridMultilevel"/>
    <w:tmpl w:val="538483BC"/>
    <w:lvl w:ilvl="0" w:tplc="B4B2B3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1B40EE"/>
    <w:multiLevelType w:val="hybridMultilevel"/>
    <w:tmpl w:val="FFAA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F21FAC"/>
    <w:multiLevelType w:val="hybridMultilevel"/>
    <w:tmpl w:val="73305CC0"/>
    <w:lvl w:ilvl="0" w:tplc="84924D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D0526A"/>
    <w:multiLevelType w:val="multilevel"/>
    <w:tmpl w:val="F78C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DA"/>
    <w:rsid w:val="000010D7"/>
    <w:rsid w:val="00006742"/>
    <w:rsid w:val="00007E11"/>
    <w:rsid w:val="000129B6"/>
    <w:rsid w:val="00015658"/>
    <w:rsid w:val="00032D97"/>
    <w:rsid w:val="00044791"/>
    <w:rsid w:val="000470E0"/>
    <w:rsid w:val="00047977"/>
    <w:rsid w:val="00056832"/>
    <w:rsid w:val="000574C5"/>
    <w:rsid w:val="000852EB"/>
    <w:rsid w:val="00093E6B"/>
    <w:rsid w:val="0009739A"/>
    <w:rsid w:val="000A05A9"/>
    <w:rsid w:val="000C291B"/>
    <w:rsid w:val="000C52B5"/>
    <w:rsid w:val="000F7019"/>
    <w:rsid w:val="00107B0F"/>
    <w:rsid w:val="00113BC2"/>
    <w:rsid w:val="001206DE"/>
    <w:rsid w:val="001355A0"/>
    <w:rsid w:val="0013591F"/>
    <w:rsid w:val="001458EC"/>
    <w:rsid w:val="00151F6F"/>
    <w:rsid w:val="00184B26"/>
    <w:rsid w:val="001919CC"/>
    <w:rsid w:val="00195FA9"/>
    <w:rsid w:val="00197F5C"/>
    <w:rsid w:val="001B7AD2"/>
    <w:rsid w:val="001C2554"/>
    <w:rsid w:val="001D63C1"/>
    <w:rsid w:val="001D6D35"/>
    <w:rsid w:val="001E2881"/>
    <w:rsid w:val="001F623D"/>
    <w:rsid w:val="002065CF"/>
    <w:rsid w:val="00217069"/>
    <w:rsid w:val="00220DA8"/>
    <w:rsid w:val="00225B13"/>
    <w:rsid w:val="002362DA"/>
    <w:rsid w:val="00237739"/>
    <w:rsid w:val="00243A03"/>
    <w:rsid w:val="002516C9"/>
    <w:rsid w:val="00264EE5"/>
    <w:rsid w:val="00271022"/>
    <w:rsid w:val="002754EA"/>
    <w:rsid w:val="00280C4A"/>
    <w:rsid w:val="002959D5"/>
    <w:rsid w:val="002C2D0C"/>
    <w:rsid w:val="002E1B66"/>
    <w:rsid w:val="002F5C10"/>
    <w:rsid w:val="002F7104"/>
    <w:rsid w:val="00300D18"/>
    <w:rsid w:val="0032562D"/>
    <w:rsid w:val="0033288F"/>
    <w:rsid w:val="0033739C"/>
    <w:rsid w:val="00341165"/>
    <w:rsid w:val="00342F88"/>
    <w:rsid w:val="0035727A"/>
    <w:rsid w:val="0036324E"/>
    <w:rsid w:val="0036616B"/>
    <w:rsid w:val="00377E4E"/>
    <w:rsid w:val="00380071"/>
    <w:rsid w:val="00380F6A"/>
    <w:rsid w:val="003820FB"/>
    <w:rsid w:val="00392776"/>
    <w:rsid w:val="003931B0"/>
    <w:rsid w:val="003B18BF"/>
    <w:rsid w:val="003F2CCA"/>
    <w:rsid w:val="003F3DF1"/>
    <w:rsid w:val="003F6226"/>
    <w:rsid w:val="00442FC0"/>
    <w:rsid w:val="0044613B"/>
    <w:rsid w:val="0045253D"/>
    <w:rsid w:val="00457F4D"/>
    <w:rsid w:val="00463736"/>
    <w:rsid w:val="00467932"/>
    <w:rsid w:val="00472F67"/>
    <w:rsid w:val="0048638F"/>
    <w:rsid w:val="00490449"/>
    <w:rsid w:val="0049234B"/>
    <w:rsid w:val="004B4ECC"/>
    <w:rsid w:val="004D2738"/>
    <w:rsid w:val="004D4216"/>
    <w:rsid w:val="004E212E"/>
    <w:rsid w:val="004E26AA"/>
    <w:rsid w:val="005024C5"/>
    <w:rsid w:val="00516823"/>
    <w:rsid w:val="005275D5"/>
    <w:rsid w:val="005276CC"/>
    <w:rsid w:val="00536234"/>
    <w:rsid w:val="00543EB5"/>
    <w:rsid w:val="005500FD"/>
    <w:rsid w:val="00561C5C"/>
    <w:rsid w:val="00566654"/>
    <w:rsid w:val="00567E5E"/>
    <w:rsid w:val="005906D8"/>
    <w:rsid w:val="005A0711"/>
    <w:rsid w:val="005B2030"/>
    <w:rsid w:val="005B33BA"/>
    <w:rsid w:val="005F4354"/>
    <w:rsid w:val="00635CDC"/>
    <w:rsid w:val="006461D8"/>
    <w:rsid w:val="00647BE3"/>
    <w:rsid w:val="00651CC2"/>
    <w:rsid w:val="0066188A"/>
    <w:rsid w:val="00671AAA"/>
    <w:rsid w:val="00677736"/>
    <w:rsid w:val="00677CD8"/>
    <w:rsid w:val="00683FC9"/>
    <w:rsid w:val="006B0E28"/>
    <w:rsid w:val="006E27B1"/>
    <w:rsid w:val="006E57BF"/>
    <w:rsid w:val="006F1A6E"/>
    <w:rsid w:val="007010F7"/>
    <w:rsid w:val="00703312"/>
    <w:rsid w:val="00716AE6"/>
    <w:rsid w:val="007249DE"/>
    <w:rsid w:val="00733810"/>
    <w:rsid w:val="0074076B"/>
    <w:rsid w:val="007433A4"/>
    <w:rsid w:val="00744348"/>
    <w:rsid w:val="00744AB6"/>
    <w:rsid w:val="00753A56"/>
    <w:rsid w:val="00755CB4"/>
    <w:rsid w:val="00760079"/>
    <w:rsid w:val="00761BC6"/>
    <w:rsid w:val="0076589B"/>
    <w:rsid w:val="007723C9"/>
    <w:rsid w:val="00781420"/>
    <w:rsid w:val="007A292C"/>
    <w:rsid w:val="007A5723"/>
    <w:rsid w:val="007B0EAC"/>
    <w:rsid w:val="007B34BD"/>
    <w:rsid w:val="007C397C"/>
    <w:rsid w:val="007D0FA6"/>
    <w:rsid w:val="007D5B94"/>
    <w:rsid w:val="007F50B8"/>
    <w:rsid w:val="007F79C4"/>
    <w:rsid w:val="008002BD"/>
    <w:rsid w:val="00801A89"/>
    <w:rsid w:val="008114B6"/>
    <w:rsid w:val="008277AE"/>
    <w:rsid w:val="00841A88"/>
    <w:rsid w:val="0085401D"/>
    <w:rsid w:val="008815E9"/>
    <w:rsid w:val="00887E28"/>
    <w:rsid w:val="00887F55"/>
    <w:rsid w:val="00897D4C"/>
    <w:rsid w:val="008C1DCA"/>
    <w:rsid w:val="008E27A7"/>
    <w:rsid w:val="008E3C23"/>
    <w:rsid w:val="009116FC"/>
    <w:rsid w:val="00924A82"/>
    <w:rsid w:val="00936C2E"/>
    <w:rsid w:val="0097073D"/>
    <w:rsid w:val="00975343"/>
    <w:rsid w:val="009D5BE7"/>
    <w:rsid w:val="009E110F"/>
    <w:rsid w:val="009E33E0"/>
    <w:rsid w:val="009E5FA1"/>
    <w:rsid w:val="009E7C01"/>
    <w:rsid w:val="009F3E73"/>
    <w:rsid w:val="00A05808"/>
    <w:rsid w:val="00A11C44"/>
    <w:rsid w:val="00A135F9"/>
    <w:rsid w:val="00A176B2"/>
    <w:rsid w:val="00A23D15"/>
    <w:rsid w:val="00A73DC2"/>
    <w:rsid w:val="00A760E3"/>
    <w:rsid w:val="00A80553"/>
    <w:rsid w:val="00A86288"/>
    <w:rsid w:val="00AC55FB"/>
    <w:rsid w:val="00AD7596"/>
    <w:rsid w:val="00AF2E19"/>
    <w:rsid w:val="00AF397C"/>
    <w:rsid w:val="00B00B57"/>
    <w:rsid w:val="00B3689C"/>
    <w:rsid w:val="00B43315"/>
    <w:rsid w:val="00B81129"/>
    <w:rsid w:val="00B84BBD"/>
    <w:rsid w:val="00B91AAA"/>
    <w:rsid w:val="00BA244F"/>
    <w:rsid w:val="00BA4055"/>
    <w:rsid w:val="00BA6277"/>
    <w:rsid w:val="00BC180B"/>
    <w:rsid w:val="00BC286A"/>
    <w:rsid w:val="00BD0B0B"/>
    <w:rsid w:val="00BD5ED6"/>
    <w:rsid w:val="00BE280B"/>
    <w:rsid w:val="00BF7C05"/>
    <w:rsid w:val="00C046D8"/>
    <w:rsid w:val="00C40F45"/>
    <w:rsid w:val="00C515D1"/>
    <w:rsid w:val="00C63588"/>
    <w:rsid w:val="00C74BD3"/>
    <w:rsid w:val="00C7580D"/>
    <w:rsid w:val="00C81BF8"/>
    <w:rsid w:val="00CA02BF"/>
    <w:rsid w:val="00CA0B6C"/>
    <w:rsid w:val="00CA1092"/>
    <w:rsid w:val="00CA1962"/>
    <w:rsid w:val="00CA46DB"/>
    <w:rsid w:val="00CA66CE"/>
    <w:rsid w:val="00CA7FD3"/>
    <w:rsid w:val="00CD1094"/>
    <w:rsid w:val="00CE67C8"/>
    <w:rsid w:val="00CF048C"/>
    <w:rsid w:val="00D13E46"/>
    <w:rsid w:val="00D2787F"/>
    <w:rsid w:val="00D40381"/>
    <w:rsid w:val="00D44F6B"/>
    <w:rsid w:val="00D57FEE"/>
    <w:rsid w:val="00D7548E"/>
    <w:rsid w:val="00D83156"/>
    <w:rsid w:val="00DA3721"/>
    <w:rsid w:val="00DB06B0"/>
    <w:rsid w:val="00DB7A13"/>
    <w:rsid w:val="00DC34FE"/>
    <w:rsid w:val="00DD1858"/>
    <w:rsid w:val="00DE4A16"/>
    <w:rsid w:val="00E0130D"/>
    <w:rsid w:val="00E03674"/>
    <w:rsid w:val="00E059FF"/>
    <w:rsid w:val="00E25B3C"/>
    <w:rsid w:val="00E309BB"/>
    <w:rsid w:val="00E321CD"/>
    <w:rsid w:val="00E4423A"/>
    <w:rsid w:val="00E71AF4"/>
    <w:rsid w:val="00E7286B"/>
    <w:rsid w:val="00E80626"/>
    <w:rsid w:val="00E8272D"/>
    <w:rsid w:val="00E91B95"/>
    <w:rsid w:val="00EB2F38"/>
    <w:rsid w:val="00ED3380"/>
    <w:rsid w:val="00F1284B"/>
    <w:rsid w:val="00F22253"/>
    <w:rsid w:val="00F229E7"/>
    <w:rsid w:val="00F22FB2"/>
    <w:rsid w:val="00F316B2"/>
    <w:rsid w:val="00F37B3D"/>
    <w:rsid w:val="00F535C2"/>
    <w:rsid w:val="00F62B97"/>
    <w:rsid w:val="00F71530"/>
    <w:rsid w:val="00F920A1"/>
    <w:rsid w:val="00FA5BC2"/>
    <w:rsid w:val="00FA6801"/>
    <w:rsid w:val="00FA7568"/>
    <w:rsid w:val="00FB25A7"/>
    <w:rsid w:val="00FB45CE"/>
    <w:rsid w:val="00FD0345"/>
    <w:rsid w:val="00FD414B"/>
    <w:rsid w:val="00FE3103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0711"/>
    <w:pPr>
      <w:ind w:left="720"/>
      <w:contextualSpacing/>
    </w:pPr>
  </w:style>
  <w:style w:type="paragraph" w:customStyle="1" w:styleId="ConsPlusNormal">
    <w:name w:val="ConsPlusNormal"/>
    <w:uiPriority w:val="99"/>
    <w:rsid w:val="00B00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00B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99"/>
    <w:qFormat/>
    <w:rsid w:val="00CA7FD3"/>
    <w:rPr>
      <w:sz w:val="24"/>
      <w:szCs w:val="24"/>
    </w:rPr>
  </w:style>
  <w:style w:type="table" w:styleId="ae">
    <w:name w:val="Table Grid"/>
    <w:basedOn w:val="a1"/>
    <w:locked/>
    <w:rsid w:val="00911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0711"/>
    <w:pPr>
      <w:ind w:left="720"/>
      <w:contextualSpacing/>
    </w:pPr>
  </w:style>
  <w:style w:type="paragraph" w:customStyle="1" w:styleId="ConsPlusNormal">
    <w:name w:val="ConsPlusNormal"/>
    <w:uiPriority w:val="99"/>
    <w:rsid w:val="00B00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00B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99"/>
    <w:qFormat/>
    <w:rsid w:val="00CA7FD3"/>
    <w:rPr>
      <w:sz w:val="24"/>
      <w:szCs w:val="24"/>
    </w:rPr>
  </w:style>
  <w:style w:type="table" w:styleId="ae">
    <w:name w:val="Table Grid"/>
    <w:basedOn w:val="a1"/>
    <w:locked/>
    <w:rsid w:val="00911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688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1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1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687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C9CA-7E10-464A-BB0F-3C45EEA3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30</cp:revision>
  <cp:lastPrinted>2022-02-17T04:06:00Z</cp:lastPrinted>
  <dcterms:created xsi:type="dcterms:W3CDTF">2017-04-04T09:46:00Z</dcterms:created>
  <dcterms:modified xsi:type="dcterms:W3CDTF">2022-02-17T04:07:00Z</dcterms:modified>
</cp:coreProperties>
</file>