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AE" w:rsidRDefault="006A55AE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A55AE" w:rsidRDefault="009562D0">
      <w:pPr>
        <w:shd w:val="clear" w:color="auto" w:fill="FFFFFF"/>
        <w:spacing w:after="0" w:line="276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5AE" w:rsidRDefault="006A55AE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 w:rsidR="006A55AE" w:rsidRDefault="009562D0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6A55AE" w:rsidRDefault="009562D0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12 ноября 2021</w:t>
      </w:r>
    </w:p>
    <w:p w:rsidR="006A55AE" w:rsidRDefault="006A55AE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 w:rsidR="006A55AE" w:rsidRDefault="009562D0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 xml:space="preserve">В Самарской области актуализируют реестр объектов недвижимости, </w:t>
      </w:r>
    </w:p>
    <w:p w:rsidR="006A55AE" w:rsidRDefault="009562D0">
      <w:pPr>
        <w:shd w:val="clear" w:color="auto" w:fill="FFFFFF"/>
        <w:spacing w:after="0" w:line="276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  <w:t>не имеющих собственников в ЕГРН</w:t>
      </w:r>
    </w:p>
    <w:p w:rsidR="006A55AE" w:rsidRDefault="006A55AE">
      <w:pPr>
        <w:shd w:val="clear" w:color="auto" w:fill="FFFFFF"/>
        <w:spacing w:after="0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28"/>
          <w:szCs w:val="28"/>
          <w:lang w:eastAsia="ru-RU"/>
        </w:rPr>
      </w:pPr>
    </w:p>
    <w:p w:rsidR="006A55AE" w:rsidRDefault="009562D0">
      <w:pPr>
        <w:spacing w:line="276" w:lineRule="auto"/>
        <w:jc w:val="both"/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 xml:space="preserve">В четверг, 11 ноября, губернатор Дмитрий Азаров совместно с главами муниципальных образований и региональных министерств, </w:t>
      </w:r>
      <w:r>
        <w:rPr>
          <w:rFonts w:ascii="Segoe UI" w:hAnsi="Segoe UI" w:cs="Segoe UI"/>
          <w:b/>
          <w:bCs/>
          <w:color w:val="000000"/>
          <w:sz w:val="24"/>
          <w:szCs w:val="24"/>
          <w:shd w:val="clear" w:color="auto" w:fill="FFFFFF"/>
        </w:rPr>
        <w:t>представителями федеральных ведомств провел совещание по вопросам актуализации данных единого государственного реестра недвижимого имущества по объектам, расположенным в Самарской области.</w:t>
      </w:r>
    </w:p>
    <w:p w:rsidR="006A55AE" w:rsidRDefault="009562D0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 информации Управления Росреестра по Самарской области, в регионе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423 530 объектов, которые поставлены на кадастровый учет, но сведения об их собственниках отсутствуют в ЕГРН. Причины тому разные, в том числе непредставление данных со стороны владельцев имущества. В результате такие объекты недвижимости – чаще всего это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земельные участки и частные дома – оказываются поставленными на кадастровый учет, но при этом данных об их владельцах нет. Это серьезно ограничивает возможности собственников и создает барьеры при инфраструктурном развитии городов и районов губернии.</w:t>
      </w:r>
      <w:r>
        <w:rPr>
          <w:rFonts w:ascii="Segoe UI" w:hAnsi="Segoe UI" w:cs="Segoe UI"/>
          <w:color w:val="000000"/>
          <w:sz w:val="24"/>
          <w:szCs w:val="24"/>
        </w:rPr>
        <w:br/>
      </w:r>
    </w:p>
    <w:p w:rsidR="006A55AE" w:rsidRDefault="009562D0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29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июня 2021 года вступил в силу Федеральный закон № 518-ФЗ. Он определяет механизм проведения работ по выявлению правообладателей таких объектов недвижимости.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6A55AE" w:rsidRDefault="009562D0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Наша с вами обязанность - обеспечивать соблюдение законодательства Российской Федерации и Самарск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ой области. Эта работа в том числе направлена на создание элементарного порядка и учета имущественного комплекса», - подчеркнул губернатор.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Для установления собственников объектов недвижимости под координацией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министерства имущественных отношений Самарско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 области проводится комплекс работ согласно утвержденной дорожной карте. Управлением Росреестра в муниципалитеты направлен перечень объектов, требующих установления собственников. Далее муниципалитеты, основываясь на федеральном законе № 518-ФЗ, устанавли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вают правообладателей объектов недвижимости путем анализа сведений в своих архивах, запросов в налоговые органы, ПФР России, МВД, ЗАГС, нотариальные конторы. Также выявляются объекты, которые уже не существуют, но по-прежнему числятся в ЕГРН.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На 1 ноября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проведена работа в отношении 7518 объектов недвижимости. По числу объектов, по которым муниципалитеты уже приняли решение об установлении собственников, Самарская область на текущий момент занимает 9 место в рейтинге Росреестра среди всех субъектов РФ.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Вм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есте с тем глава региона, учитывая значительное общее количество объектов, потребовал от глав муниципалитетов и городов ускорить работу по верификации списков, полученных от Росреестра.</w:t>
      </w:r>
    </w:p>
    <w:p w:rsidR="006A55AE" w:rsidRDefault="009562D0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Коллеги, вижу, что ваша работа по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валидации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этих реестров не структур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ирована. Нужна структуризация, чтобы не погрузиться в хаос и не затягивать сроки выполнения работ», - подчеркнул Дмитрий Азаров.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Глава региона поручил заместителю председателя Правительства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Наталье Катиной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через две недели подготовить ре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гиональный рейтинг среди муниципалитетов губернии, чтобы выявить лидеров и аутсайдеров в этой работе.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ходе совещания участники обсудили вопросы межведомственной работы, предложения по оптимизации процесса обработки и проверки данных кадастрового учета.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Актуальные и полные данные ЕГРН по объектам недвижимости Самарской области позволят снизить риски возникновения сложностей при реализации различных инфраструктурных и инвестиционных проектов, модернизации сферы ЖКХ, дорожного строительства, строительства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социальных объектов и иных мероприятий, требующих взаимодействия с собственниками объектов недвижимости. Как отмечают в Управлении Росреестра, наличие полных и актуальных сведений об объектах недвижимости в ЕГРН обеспечит гражданам защиту их прав и имущест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венных интересов. Ведь без надлежащих правоустанавливающих документов, то есть без внесения сведений в ЕГРН, собственник не сможет продать, подарить и передать по наследству свой объект недвижимости.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«Также это убережет от мошеннических действий, позволит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органу регистрации прав оперативно направить в адрес собственника различные уведомления, обеспечить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согласование с правообладателями земельных участков местоположения границ смежных участков, что поможет избежать возникновения споров», - отметил руководит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ель Управления Росреестра по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Вадим Маликов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</w:rPr>
        <w:br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Собственники объектов недвижимости могут сами подать заявление об обновлении данных объекта, стоящего на кадастровом учете. Это можно сделать с помощью сайта Росреестра или через МФЦ. Так за че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тыре месяца действия Федерального закона № 518-ФЗ 2319 человек зарегистрировали свои права на ранее учтенные объекты недвижимости.</w:t>
      </w:r>
    </w:p>
    <w:p w:rsidR="006A55AE" w:rsidRDefault="009562D0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6A55AE" w:rsidRDefault="009562D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6A55AE" w:rsidRDefault="009562D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6A55AE" w:rsidRDefault="009562D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6A55AE" w:rsidRDefault="009562D0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, </w:t>
      </w:r>
    </w:p>
    <w:p w:rsidR="006A55AE" w:rsidRDefault="009562D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6A55AE" w:rsidRDefault="009562D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Сайт: </w:t>
      </w:r>
      <w:r>
        <w:rPr>
          <w:rFonts w:ascii="Segoe UI" w:hAnsi="Segoe UI" w:cs="Segoe UI"/>
          <w:sz w:val="24"/>
          <w:szCs w:val="24"/>
        </w:rPr>
        <w:t>https://rosreestr.gov.ru/site/</w:t>
      </w:r>
    </w:p>
    <w:p w:rsidR="006A55AE" w:rsidRDefault="006A55AE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6A55A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AE"/>
    <w:rsid w:val="006A55AE"/>
    <w:rsid w:val="0095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2021-11-15T09:44:00Z</dcterms:created>
  <dcterms:modified xsi:type="dcterms:W3CDTF">2021-11-15T09:44:00Z</dcterms:modified>
</cp:coreProperties>
</file>