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28" w:rsidRDefault="00C95C03">
      <w:pPr>
        <w:spacing w:line="276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28" w:rsidRDefault="00861828">
      <w:pPr>
        <w:spacing w:line="276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861828" w:rsidRDefault="00C95C03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861828" w:rsidRDefault="00C95C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11 июня 2021</w:t>
      </w:r>
    </w:p>
    <w:p w:rsidR="00861828" w:rsidRDefault="00861828">
      <w:pPr>
        <w:spacing w:line="276" w:lineRule="auto"/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861828" w:rsidRDefault="00C95C03">
      <w:pPr>
        <w:spacing w:line="276" w:lineRule="auto"/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Предприниматели Самарской области высоко оценили эффективность работы самарского Росреестра</w:t>
      </w:r>
    </w:p>
    <w:p w:rsidR="00861828" w:rsidRDefault="00C95C03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ab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национальном рейтинге состояния инвестиционного климата в субъектах Российской Федерации по итогам 2020 года Самарская область заняла 8 место. Национальный рейтинг оценивает усилия региональных управленческих команд по созданию благоприятных условий веде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ния бизнеса и рассчитывается на основе опросов предпринимателей. Он включает такие направления оценки, как скорость и легкость административных процедур, наличие и качество инфраструктуры и ресурсов, работа институтов для бизнеса и поддержка малого бизнеса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. Методология подсчетов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Нацрейтинга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АСИ включает 44 показателя.</w:t>
      </w:r>
    </w:p>
    <w:p w:rsidR="00861828" w:rsidRDefault="00C95C03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ab/>
        <w:t>В числе показателей бизнес-сообщество оценивает эффективность административных процедур по регистрации прав собственности и постановке на кадастровый учет. Несмотря на пандемию, по этим показ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ателям наш регион удержал высокие позиции, что в совокупности позволило ему войти в 10-ку лучших регионов страны. </w:t>
      </w:r>
    </w:p>
    <w:p w:rsidR="00861828" w:rsidRDefault="00C95C03">
      <w:pPr>
        <w:pStyle w:val="Standard"/>
        <w:spacing w:line="360" w:lineRule="auto"/>
        <w:ind w:firstLine="706"/>
        <w:jc w:val="both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Segoe UI" w:hAnsi="Segoe UI" w:cs="Segoe UI"/>
          <w:color w:val="000000"/>
          <w:shd w:val="clear" w:color="auto" w:fill="FFFFFF"/>
        </w:rPr>
        <w:tab/>
        <w:t xml:space="preserve">- </w:t>
      </w:r>
      <w:r>
        <w:rPr>
          <w:rFonts w:ascii="Segoe UI" w:hAnsi="Segoe UI" w:cs="Segoe UI"/>
          <w:i/>
          <w:color w:val="000000"/>
          <w:shd w:val="clear" w:color="auto" w:fill="FFFFFF"/>
        </w:rPr>
        <w:t>В 2020 году Управление Росреестра по Самарской области оказывало услуги гражданам и юридическим лицам в сфере регистрации прав собственнос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ти и постановки на кадастровый учет в 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t>рабочем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 режиме. Несмотря на пандемию, мы не закрылись ни на один день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t xml:space="preserve"> и обеспечили выдачу отработанных нами документов через МФЦ. С учетом 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lastRenderedPageBreak/>
        <w:t xml:space="preserve">сложившейся обстановки, подача заявлений через Интернет вышла на первый план: 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t>количество отработанных нами электронных документов выросло на 17,5% по сравнению с 2019 годом</w:t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, - рассказала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/>
          <w:shd w:val="clear" w:color="auto" w:fill="FFFFFF"/>
          <w:lang w:val="ru-RU"/>
        </w:rPr>
        <w:t>Татьяна Титова</w:t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. </w:t>
      </w:r>
    </w:p>
    <w:p w:rsidR="00861828" w:rsidRDefault="00C95C03">
      <w:pPr>
        <w:shd w:val="clear" w:color="auto" w:fill="FFFFFF"/>
        <w:spacing w:after="0" w:line="360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Для бизнеса остановка важных процессов может привести не тол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ько к финансовым потерям, но и к его ликвидации. В связи с этим значимость бесперебойного оказания услуг в сфере регистрации недвижимости трудно переоценить: у предпринимателей была возможность как завершить процесс оформления объектов, так и обратиться с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заявлением о постановке на кадастровый учет, о регистрации права собственности, ипотеки, а также дополнительных соглашений к договорам аренды.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Услуги оказывались Росреестром в установленный законом срок и на должном уровне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- прокомментировал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президент Сою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за «Торгово-промышленная палата Самарской области» </w:t>
      </w:r>
      <w:r>
        <w:rPr>
          <w:rFonts w:ascii="Segoe UI" w:hAnsi="Segoe UI" w:cs="Segoe UI"/>
          <w:b/>
          <w:sz w:val="24"/>
          <w:szCs w:val="24"/>
        </w:rPr>
        <w:t>Валерий Фомичев.</w:t>
      </w:r>
    </w:p>
    <w:p w:rsidR="00861828" w:rsidRDefault="00C95C03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_______________________________________________________________________________________________________________</w:t>
      </w:r>
    </w:p>
    <w:p w:rsidR="00861828" w:rsidRDefault="00C95C03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861828" w:rsidRDefault="00C95C0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Никитина Ольга Александровна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</w:p>
    <w:p w:rsidR="00861828" w:rsidRDefault="00C95C0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помощник руководителя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Управления Росреестра по Самарской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>Телефон: (846) 33-22-555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Мобильный: </w:t>
      </w: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8 (927) 690-73-51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Электронная почта: </w:t>
      </w:r>
      <w:hyperlink r:id="rId6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pr.samara@mail.ru</w:t>
        </w:r>
      </w:hyperlink>
    </w:p>
    <w:p w:rsidR="00861828" w:rsidRDefault="00C95C0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Сайт: https://rosreestr.gov.ru/site/</w:t>
      </w:r>
    </w:p>
    <w:p w:rsidR="00861828" w:rsidRDefault="00C95C0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Личная страница в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Instagram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: </w:t>
      </w:r>
      <w:hyperlink r:id="rId7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https://www.instagram.com/olganikitina_v/</w:t>
        </w:r>
      </w:hyperlink>
    </w:p>
    <w:p w:rsidR="00861828" w:rsidRDefault="00861828"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861828" w:rsidRDefault="00C95C0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- </w:t>
      </w:r>
    </w:p>
    <w:sectPr w:rsidR="0086182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28"/>
    <w:rsid w:val="00861828"/>
    <w:rsid w:val="00C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2021-06-17T07:29:00Z</cp:lastPrinted>
  <dcterms:created xsi:type="dcterms:W3CDTF">2021-06-17T07:29:00Z</dcterms:created>
  <dcterms:modified xsi:type="dcterms:W3CDTF">2021-06-17T07:29:00Z</dcterms:modified>
</cp:coreProperties>
</file>