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8E" w:rsidRPr="00B7798E" w:rsidRDefault="00B7798E" w:rsidP="00B779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28"/>
        </w:rPr>
      </w:pPr>
      <w:bookmarkStart w:id="0" w:name="_GoBack"/>
      <w:bookmarkEnd w:id="0"/>
      <w:r w:rsidRPr="00B7798E">
        <w:rPr>
          <w:rFonts w:ascii="Times New Roman" w:eastAsia="Calibri" w:hAnsi="Times New Roman" w:cs="Times New Roman"/>
          <w:b/>
          <w:sz w:val="32"/>
          <w:szCs w:val="32"/>
        </w:rPr>
        <w:t>Прокуратура Большеглушицкого района разъясняет:</w:t>
      </w:r>
      <w:r w:rsidRPr="00B7798E">
        <w:rPr>
          <w:rFonts w:ascii="Calibri" w:eastAsia="Calibri" w:hAnsi="Calibri" w:cs="Times New Roman"/>
          <w:szCs w:val="28"/>
        </w:rPr>
        <w:t xml:space="preserve"> </w:t>
      </w:r>
      <w:r w:rsidRPr="00B7798E">
        <w:rPr>
          <w:rFonts w:ascii="Times New Roman" w:eastAsia="Calibri" w:hAnsi="Times New Roman" w:cs="Times New Roman"/>
          <w:i/>
          <w:sz w:val="32"/>
          <w:szCs w:val="28"/>
        </w:rPr>
        <w:t>«</w:t>
      </w:r>
      <w:r w:rsidR="006B18F9" w:rsidRPr="006B18F9">
        <w:rPr>
          <w:rFonts w:ascii="Times New Roman" w:eastAsia="Calibri" w:hAnsi="Times New Roman" w:cs="Times New Roman"/>
          <w:i/>
          <w:sz w:val="32"/>
          <w:szCs w:val="28"/>
        </w:rPr>
        <w:t>Течение сроков временного пребывания, временного или постоянного проживания иностранных граждан</w:t>
      </w:r>
      <w:r w:rsidR="006B18F9">
        <w:rPr>
          <w:rFonts w:ascii="Times New Roman" w:eastAsia="Calibri" w:hAnsi="Times New Roman" w:cs="Times New Roman"/>
          <w:i/>
          <w:sz w:val="32"/>
          <w:szCs w:val="28"/>
        </w:rPr>
        <w:t>.</w:t>
      </w:r>
      <w:r w:rsidRPr="00B7798E">
        <w:rPr>
          <w:rFonts w:ascii="Times New Roman" w:eastAsia="Calibri" w:hAnsi="Times New Roman" w:cs="Times New Roman"/>
          <w:i/>
          <w:sz w:val="32"/>
          <w:szCs w:val="28"/>
        </w:rPr>
        <w:t>»</w:t>
      </w:r>
    </w:p>
    <w:p w:rsidR="00B7798E" w:rsidRPr="00B7798E" w:rsidRDefault="00B7798E" w:rsidP="00B779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798E" w:rsidRPr="00B7798E" w:rsidRDefault="00B7798E" w:rsidP="00B7798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7798E">
        <w:rPr>
          <w:rFonts w:ascii="Times New Roman" w:eastAsia="Calibri" w:hAnsi="Times New Roman" w:cs="Times New Roman"/>
          <w:i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124075" cy="2886075"/>
            <wp:effectExtent l="0" t="0" r="9525" b="9525"/>
            <wp:wrapSquare wrapText="bothSides"/>
            <wp:docPr id="1" name="Рисунок 1" descr="C:\Users\Blinova.V.G\Desktop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inova.V.G\Desktop\Imag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98E">
        <w:rPr>
          <w:rFonts w:ascii="Times New Roman" w:eastAsia="Calibri" w:hAnsi="Times New Roman" w:cs="Times New Roman"/>
          <w:i/>
          <w:sz w:val="32"/>
          <w:szCs w:val="28"/>
        </w:rPr>
        <w:t>Положения действующего законодательства разъясняет прокурор района Дмитрий Абросимов.</w:t>
      </w:r>
    </w:p>
    <w:p w:rsidR="00B7798E" w:rsidRDefault="00B7798E" w:rsidP="00D96182">
      <w:pPr>
        <w:rPr>
          <w:b/>
          <w:bCs/>
        </w:rPr>
      </w:pPr>
    </w:p>
    <w:p w:rsidR="006B18F9" w:rsidRDefault="006B18F9" w:rsidP="006B18F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B18F9">
        <w:rPr>
          <w:rFonts w:ascii="Times New Roman" w:hAnsi="Times New Roman" w:cs="Times New Roman"/>
          <w:sz w:val="28"/>
        </w:rPr>
        <w:t xml:space="preserve">Течение сроков временного пребывания, временного или постоянного проживания иностранных граждан и лиц без гражданства в РФ, сроков, на которые иностранные граждане и лица без гражданства поставлены на учет по месту пребывания или зарегистрированы по месту жительства приостановлено до 15.06.2021 включительно. </w:t>
      </w:r>
    </w:p>
    <w:p w:rsidR="006B18F9" w:rsidRPr="006B18F9" w:rsidRDefault="006B18F9" w:rsidP="006B18F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B18F9">
        <w:rPr>
          <w:rFonts w:ascii="Times New Roman" w:hAnsi="Times New Roman" w:cs="Times New Roman"/>
          <w:sz w:val="28"/>
        </w:rPr>
        <w:t>Таковы положения, установленные Указом Президента Российской Федерации от 15.12.2020 № 791</w:t>
      </w:r>
    </w:p>
    <w:p w:rsidR="006B18F9" w:rsidRPr="006B18F9" w:rsidRDefault="006B18F9" w:rsidP="006B18F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B18F9">
        <w:rPr>
          <w:rFonts w:ascii="Times New Roman" w:hAnsi="Times New Roman" w:cs="Times New Roman"/>
          <w:sz w:val="28"/>
        </w:rPr>
        <w:t>При этом, Правительство РФ ежегодно устанавливает допустимую долю иностранных работников, используемых в различных отраслях экон</w:t>
      </w:r>
      <w:r>
        <w:rPr>
          <w:rFonts w:ascii="Times New Roman" w:hAnsi="Times New Roman" w:cs="Times New Roman"/>
          <w:sz w:val="28"/>
        </w:rPr>
        <w:t>омики хозяйствующими субъектами.</w:t>
      </w:r>
    </w:p>
    <w:p w:rsidR="006B18F9" w:rsidRPr="006B18F9" w:rsidRDefault="006B18F9" w:rsidP="006B18F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B18F9">
        <w:rPr>
          <w:rFonts w:ascii="Times New Roman" w:hAnsi="Times New Roman" w:cs="Times New Roman"/>
          <w:sz w:val="28"/>
        </w:rPr>
        <w:t>На 2021 год допустимая доля таких работников у работодателей, осуществляющих на территории Российской Федерации определенный вид деятельности согласно Общероссийскому классификатору видов экономической деятельности, определяется Постановлением Правительства РФ от 12.11.2020 № 1823 (далее - Постановление № 1823).</w:t>
      </w:r>
    </w:p>
    <w:p w:rsidR="006B18F9" w:rsidRPr="006B18F9" w:rsidRDefault="006B18F9" w:rsidP="006B18F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B18F9">
        <w:rPr>
          <w:rFonts w:ascii="Times New Roman" w:hAnsi="Times New Roman" w:cs="Times New Roman"/>
          <w:sz w:val="28"/>
        </w:rPr>
        <w:t>Такие ограничения установлены в сферах строительства (в размере 80 процентов общей численности работников), управления недвижимым имуществом за вознаграждение или на договорной основе, деятельности по обслуживанию зданий и территорий (в размере 70 процентов), выращивания овощей, лесоводства, лесозаготовок, обработки древесины, торговли оптовой древесным сырьем и пиломатериалами (50 процентов), деятельности в области спорта (25 процентов),  деятельности сухопутного пассажирского и автомобильного грузового транспорта (24 процентов), торговли розничной алкогольной и табачной продукцией (15 процентов).</w:t>
      </w:r>
    </w:p>
    <w:p w:rsidR="0089708F" w:rsidRPr="0089708F" w:rsidRDefault="0089708F" w:rsidP="0072088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</w:t>
      </w:r>
      <w:r w:rsidR="0072088F">
        <w:rPr>
          <w:rFonts w:ascii="Times New Roman" w:hAnsi="Times New Roman" w:cs="Times New Roman"/>
          <w:sz w:val="28"/>
        </w:rPr>
        <w:tab/>
      </w:r>
      <w:r w:rsidR="0072088F">
        <w:rPr>
          <w:rFonts w:ascii="Times New Roman" w:hAnsi="Times New Roman" w:cs="Times New Roman"/>
          <w:sz w:val="28"/>
        </w:rPr>
        <w:tab/>
      </w:r>
      <w:r w:rsidR="0072088F">
        <w:rPr>
          <w:rFonts w:ascii="Times New Roman" w:hAnsi="Times New Roman" w:cs="Times New Roman"/>
          <w:sz w:val="28"/>
        </w:rPr>
        <w:tab/>
      </w:r>
      <w:r w:rsidR="0072088F">
        <w:rPr>
          <w:rFonts w:ascii="Times New Roman" w:hAnsi="Times New Roman" w:cs="Times New Roman"/>
          <w:sz w:val="28"/>
        </w:rPr>
        <w:tab/>
      </w:r>
      <w:r w:rsidR="0072088F">
        <w:rPr>
          <w:rFonts w:ascii="Times New Roman" w:hAnsi="Times New Roman" w:cs="Times New Roman"/>
          <w:sz w:val="28"/>
        </w:rPr>
        <w:tab/>
        <w:t xml:space="preserve">    </w:t>
      </w:r>
      <w:r w:rsidR="007A6D62">
        <w:rPr>
          <w:rFonts w:ascii="Times New Roman" w:hAnsi="Times New Roman" w:cs="Times New Roman"/>
          <w:sz w:val="28"/>
        </w:rPr>
        <w:tab/>
      </w:r>
      <w:r w:rsidR="007A6D62">
        <w:rPr>
          <w:rFonts w:ascii="Times New Roman" w:hAnsi="Times New Roman" w:cs="Times New Roman"/>
          <w:sz w:val="28"/>
        </w:rPr>
        <w:tab/>
        <w:t xml:space="preserve">    </w:t>
      </w:r>
      <w:r w:rsidR="006B18F9">
        <w:rPr>
          <w:rFonts w:ascii="Times New Roman" w:hAnsi="Times New Roman" w:cs="Times New Roman"/>
          <w:sz w:val="28"/>
        </w:rPr>
        <w:tab/>
      </w:r>
      <w:r w:rsidR="006B18F9">
        <w:rPr>
          <w:rFonts w:ascii="Times New Roman" w:hAnsi="Times New Roman" w:cs="Times New Roman"/>
          <w:sz w:val="28"/>
        </w:rPr>
        <w:tab/>
      </w:r>
      <w:r w:rsidR="006B18F9">
        <w:rPr>
          <w:rFonts w:ascii="Times New Roman" w:hAnsi="Times New Roman" w:cs="Times New Roman"/>
          <w:sz w:val="28"/>
        </w:rPr>
        <w:tab/>
        <w:t xml:space="preserve">    27.04</w:t>
      </w:r>
      <w:r>
        <w:rPr>
          <w:rFonts w:ascii="Times New Roman" w:hAnsi="Times New Roman" w:cs="Times New Roman"/>
          <w:sz w:val="28"/>
        </w:rPr>
        <w:t>.2021</w:t>
      </w:r>
    </w:p>
    <w:sectPr w:rsidR="0089708F" w:rsidRPr="0089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5A"/>
    <w:rsid w:val="005A3AD1"/>
    <w:rsid w:val="006B18F9"/>
    <w:rsid w:val="0072088F"/>
    <w:rsid w:val="007A6D62"/>
    <w:rsid w:val="00855C8D"/>
    <w:rsid w:val="0089708F"/>
    <w:rsid w:val="00AC6B6C"/>
    <w:rsid w:val="00AD1FB7"/>
    <w:rsid w:val="00B7798E"/>
    <w:rsid w:val="00BF2A8D"/>
    <w:rsid w:val="00D5637C"/>
    <w:rsid w:val="00D96182"/>
    <w:rsid w:val="00E34055"/>
    <w:rsid w:val="00F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Валентина Геннадьевна</dc:creator>
  <cp:lastModifiedBy>user</cp:lastModifiedBy>
  <cp:revision>2</cp:revision>
  <cp:lastPrinted>2021-04-26T18:37:00Z</cp:lastPrinted>
  <dcterms:created xsi:type="dcterms:W3CDTF">2021-05-25T05:34:00Z</dcterms:created>
  <dcterms:modified xsi:type="dcterms:W3CDTF">2021-05-25T05:34:00Z</dcterms:modified>
</cp:coreProperties>
</file>