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98" w:rsidRPr="00EA7EBC" w:rsidRDefault="00694A98" w:rsidP="00694A9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EA7EBC">
        <w:rPr>
          <w:rFonts w:ascii="Times New Roman" w:hAnsi="Times New Roman" w:cs="Times New Roman"/>
          <w:b/>
          <w:color w:val="auto"/>
        </w:rPr>
        <w:t>Реестр описаний процедур,</w:t>
      </w:r>
    </w:p>
    <w:p w:rsidR="00694A98" w:rsidRPr="00EA7EBC" w:rsidRDefault="00694A98" w:rsidP="00694A9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EA7EBC">
        <w:rPr>
          <w:rFonts w:ascii="Times New Roman" w:hAnsi="Times New Roman" w:cs="Times New Roman"/>
          <w:b/>
          <w:color w:val="auto"/>
        </w:rPr>
        <w:t xml:space="preserve">включенных в раздел II Исчерпывающего перечня процедур в сфере строительства </w:t>
      </w:r>
      <w:r w:rsidRPr="00EA7EBC">
        <w:rPr>
          <w:rFonts w:ascii="Times New Roman" w:hAnsi="Times New Roman" w:cs="Times New Roman"/>
          <w:b/>
          <w:bCs/>
          <w:color w:val="auto"/>
        </w:rPr>
        <w:t xml:space="preserve">объектов электросетевого хозяйства с уровнем напряжения ниже 35 </w:t>
      </w:r>
      <w:proofErr w:type="spellStart"/>
      <w:r w:rsidRPr="00EA7EBC">
        <w:rPr>
          <w:rFonts w:ascii="Times New Roman" w:hAnsi="Times New Roman" w:cs="Times New Roman"/>
          <w:b/>
          <w:bCs/>
          <w:color w:val="auto"/>
        </w:rPr>
        <w:t>кВ</w:t>
      </w:r>
      <w:proofErr w:type="spellEnd"/>
      <w:r w:rsidRPr="00EA7EBC">
        <w:rPr>
          <w:rFonts w:ascii="Times New Roman" w:hAnsi="Times New Roman" w:cs="Times New Roman"/>
          <w:b/>
          <w:color w:val="auto"/>
        </w:rPr>
        <w:t>,</w:t>
      </w:r>
    </w:p>
    <w:p w:rsidR="00694A98" w:rsidRPr="00EA7EBC" w:rsidRDefault="00694A98" w:rsidP="00694A9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EA7EBC">
        <w:rPr>
          <w:rFonts w:ascii="Times New Roman" w:hAnsi="Times New Roman" w:cs="Times New Roman"/>
          <w:b/>
          <w:color w:val="auto"/>
        </w:rPr>
        <w:t>утвержденного постановлением Правительства Российской Федерации от 27 декабря 2016 года № 1504</w:t>
      </w:r>
    </w:p>
    <w:p w:rsidR="00694A98" w:rsidRPr="00EA7EBC" w:rsidRDefault="00694A98" w:rsidP="00694A98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EA7EBC">
        <w:rPr>
          <w:rFonts w:ascii="Times New Roman" w:hAnsi="Times New Roman" w:cs="Times New Roman"/>
          <w:b/>
          <w:color w:val="auto"/>
        </w:rPr>
        <w:t xml:space="preserve">администрации сельского поселения </w:t>
      </w:r>
      <w:r w:rsidR="00EA7EBC" w:rsidRPr="00EA7EBC">
        <w:rPr>
          <w:rFonts w:ascii="Times New Roman" w:hAnsi="Times New Roman" w:cs="Times New Roman"/>
          <w:b/>
          <w:color w:val="auto"/>
        </w:rPr>
        <w:t xml:space="preserve">Мокша </w:t>
      </w:r>
      <w:r w:rsidRPr="00EA7EBC">
        <w:rPr>
          <w:rFonts w:ascii="Times New Roman" w:hAnsi="Times New Roman" w:cs="Times New Roman"/>
          <w:b/>
          <w:color w:val="auto"/>
        </w:rPr>
        <w:t xml:space="preserve">муниципального района </w:t>
      </w:r>
      <w:r w:rsidR="001E72E9" w:rsidRPr="00EA7EBC">
        <w:rPr>
          <w:rFonts w:ascii="Times New Roman" w:hAnsi="Times New Roman" w:cs="Times New Roman"/>
          <w:b/>
          <w:color w:val="auto"/>
        </w:rPr>
        <w:t xml:space="preserve">Большеглушицкий </w:t>
      </w:r>
      <w:r w:rsidRPr="00EA7EBC">
        <w:rPr>
          <w:rFonts w:ascii="Times New Roman" w:hAnsi="Times New Roman" w:cs="Times New Roman"/>
          <w:b/>
          <w:color w:val="auto"/>
        </w:rPr>
        <w:t xml:space="preserve"> Самарской области</w:t>
      </w:r>
    </w:p>
    <w:p w:rsidR="00664EB5" w:rsidRPr="00EA7EBC" w:rsidRDefault="00664EB5" w:rsidP="003C5EFB">
      <w:pPr>
        <w:rPr>
          <w:color w:val="auto"/>
        </w:rPr>
      </w:pPr>
    </w:p>
    <w:p w:rsidR="00664EB5" w:rsidRPr="00EA7EBC" w:rsidRDefault="00664EB5" w:rsidP="003C5EFB">
      <w:pPr>
        <w:rPr>
          <w:color w:val="auto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EA7EBC" w:rsidTr="00AC7504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 xml:space="preserve">Наименование и реквизиты (с указанием структурной единицы) </w:t>
            </w:r>
            <w:r w:rsidRPr="00EA7EBC">
              <w:rPr>
                <w:b/>
                <w:color w:val="auto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</w:t>
            </w:r>
            <w:r w:rsidRPr="00EA7EBC">
              <w:rPr>
                <w:b/>
                <w:color w:val="auto"/>
              </w:rPr>
              <w:lastRenderedPageBreak/>
              <w:t>ы в сфере жилищного строительства</w:t>
            </w:r>
            <w:r w:rsidRPr="00EA7EBC">
              <w:rPr>
                <w:b/>
                <w:bCs/>
                <w:color w:val="auto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lastRenderedPageBreak/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EA7EBC" w:rsidTr="00AC7504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EA7EBC">
              <w:rPr>
                <w:b/>
                <w:bCs/>
                <w:color w:val="auto"/>
              </w:rPr>
              <w:t>непредоставления</w:t>
            </w:r>
            <w:proofErr w:type="spellEnd"/>
            <w:r w:rsidRPr="00EA7EBC">
              <w:rPr>
                <w:b/>
                <w:bCs/>
                <w:color w:val="auto"/>
              </w:rPr>
              <w:t xml:space="preserve"> разрешения или </w:t>
            </w:r>
            <w:r w:rsidRPr="00EA7EBC">
              <w:rPr>
                <w:b/>
                <w:bCs/>
                <w:color w:val="auto"/>
              </w:rPr>
              <w:lastRenderedPageBreak/>
              <w:t>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lastRenderedPageBreak/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A7EBC" w:rsidRDefault="00E4411D" w:rsidP="00E4411D">
            <w:pPr>
              <w:rPr>
                <w:b/>
                <w:color w:val="auto"/>
              </w:rPr>
            </w:pPr>
            <w:r w:rsidRPr="00EA7EBC">
              <w:rPr>
                <w:b/>
                <w:bCs/>
                <w:color w:val="auto"/>
              </w:rPr>
              <w:t>Орган (организация), осуществляющий проведение процедуры</w:t>
            </w:r>
          </w:p>
        </w:tc>
      </w:tr>
      <w:tr w:rsidR="00AC7504" w:rsidRPr="00EA7EBC" w:rsidTr="00AC7504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76. 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C7504" w:rsidRPr="00EA7EBC" w:rsidRDefault="00AC7504" w:rsidP="00D937F9">
            <w:pPr>
              <w:rPr>
                <w:color w:val="auto"/>
              </w:rPr>
            </w:pPr>
            <w:r w:rsidRPr="00EA7EBC">
              <w:rPr>
                <w:bCs/>
                <w:color w:val="auto"/>
              </w:rPr>
              <w:t xml:space="preserve">Часть 3 статьи 3.2 </w:t>
            </w:r>
            <w:r w:rsidRPr="00EA7EBC">
              <w:rPr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AC7504" w:rsidRPr="00EA7EBC" w:rsidRDefault="00AC7504" w:rsidP="00D937F9">
            <w:pPr>
              <w:rPr>
                <w:color w:val="auto"/>
              </w:rPr>
            </w:pPr>
            <w:r w:rsidRPr="00EA7EBC">
              <w:rPr>
                <w:bCs/>
                <w:color w:val="auto"/>
              </w:rPr>
              <w:t xml:space="preserve">Глава 4 Правил благоустройства территории </w:t>
            </w:r>
            <w:r w:rsidRPr="00EA7EBC">
              <w:rPr>
                <w:bCs/>
                <w:color w:val="auto"/>
              </w:rPr>
              <w:lastRenderedPageBreak/>
              <w:t xml:space="preserve">сельского поселения </w:t>
            </w:r>
            <w:proofErr w:type="spellStart"/>
            <w:r w:rsidR="00EA7EBC" w:rsidRPr="00EA7EBC">
              <w:rPr>
                <w:bCs/>
                <w:color w:val="auto"/>
              </w:rPr>
              <w:t>Мокша</w:t>
            </w:r>
            <w:r w:rsidRPr="00EA7EBC">
              <w:rPr>
                <w:bCs/>
                <w:color w:val="auto"/>
              </w:rPr>
              <w:t>муниципального</w:t>
            </w:r>
            <w:proofErr w:type="spellEnd"/>
            <w:r w:rsidRPr="00EA7EBC">
              <w:rPr>
                <w:bCs/>
                <w:color w:val="auto"/>
              </w:rPr>
              <w:t xml:space="preserve"> района Большеглушицкий Самарской области, утвержденных Решением Собрания представителей                                                               сельского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Pr="00EA7EBC">
              <w:rPr>
                <w:bCs/>
                <w:color w:val="auto"/>
              </w:rPr>
              <w:t xml:space="preserve">                                                                                                          от </w:t>
            </w:r>
            <w:r w:rsidR="00EA7EBC">
              <w:rPr>
                <w:bCs/>
                <w:color w:val="auto"/>
              </w:rPr>
              <w:t>13.02.2017г. №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A7EBC" w:rsidRDefault="00AC7504" w:rsidP="00D937F9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</w:t>
            </w:r>
            <w:r w:rsidRPr="00EA7EBC">
              <w:rPr>
                <w:color w:val="auto"/>
              </w:rPr>
              <w:lastRenderedPageBreak/>
              <w:t xml:space="preserve">разрешения на пересадку деревьев и кустарников», </w:t>
            </w:r>
          </w:p>
          <w:p w:rsidR="00AC7504" w:rsidRPr="00EA7EBC" w:rsidRDefault="00AC7504" w:rsidP="00D937F9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 xml:space="preserve">постановление </w:t>
            </w:r>
          </w:p>
          <w:p w:rsidR="00AC7504" w:rsidRPr="00EA7EBC" w:rsidRDefault="00AC7504" w:rsidP="00D937F9">
            <w:pPr>
              <w:rPr>
                <w:bCs/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</w:t>
            </w:r>
            <w:r w:rsidRPr="00EA7EBC">
              <w:rPr>
                <w:color w:val="auto"/>
              </w:rPr>
              <w:lastRenderedPageBreak/>
              <w:t>, садоводства, огородничества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4) в целях удаления аварийных, больных деревьев и кустарников;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при необходимости  сноса или пересадки деревьев, кустарников (при аварийнос</w:t>
            </w:r>
            <w:r w:rsidRPr="00EA7EBC">
              <w:rPr>
                <w:bCs/>
                <w:color w:val="auto"/>
              </w:rPr>
              <w:lastRenderedPageBreak/>
              <w:t>ти деревьев,</w:t>
            </w:r>
            <w:r w:rsidRPr="00EA7EBC">
              <w:rPr>
                <w:color w:val="auto"/>
              </w:rPr>
              <w:t xml:space="preserve"> </w:t>
            </w:r>
            <w:r w:rsidRPr="00EA7EBC">
              <w:rPr>
                <w:bCs/>
                <w:color w:val="auto"/>
              </w:rPr>
              <w:t xml:space="preserve"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</w:t>
            </w:r>
            <w:r w:rsidRPr="00EA7EBC">
              <w:rPr>
                <w:bCs/>
                <w:color w:val="auto"/>
              </w:rPr>
              <w:lastRenderedPageBreak/>
              <w:t xml:space="preserve">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1) Заявление,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2) копия документа, удостоверяющего личность заявителя (заявителей), являющегося </w:t>
            </w:r>
            <w:r w:rsidRPr="00EA7EBC">
              <w:rPr>
                <w:color w:val="auto"/>
              </w:rPr>
              <w:lastRenderedPageBreak/>
              <w:t>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EA7EBC">
              <w:rPr>
                <w:color w:val="auto"/>
              </w:rPr>
              <w:t>е(</w:t>
            </w:r>
            <w:proofErr w:type="spellStart"/>
            <w:proofErr w:type="gramEnd"/>
            <w:r w:rsidRPr="00EA7EBC">
              <w:rPr>
                <w:color w:val="auto"/>
              </w:rPr>
              <w:t>ые</w:t>
            </w:r>
            <w:proofErr w:type="spellEnd"/>
            <w:r w:rsidRPr="00EA7EBC">
              <w:rPr>
                <w:color w:val="auto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4) разрешение на </w:t>
            </w:r>
            <w:r w:rsidRPr="00EA7EBC">
              <w:rPr>
                <w:color w:val="auto"/>
              </w:rPr>
              <w:lastRenderedPageBreak/>
              <w:t>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5) разрешение на строительство, реконструкцию объекта капитального строительства;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6) предписание органа государственног</w:t>
            </w:r>
            <w:r w:rsidRPr="00EA7EBC">
              <w:rPr>
                <w:color w:val="auto"/>
              </w:rPr>
              <w:lastRenderedPageBreak/>
              <w:t>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</w:t>
            </w:r>
            <w:r w:rsidRPr="00EA7EBC">
              <w:rPr>
                <w:color w:val="auto"/>
              </w:rPr>
              <w:lastRenderedPageBreak/>
              <w:t xml:space="preserve">случаев, предусмотренных </w:t>
            </w:r>
            <w:hyperlink r:id="rId8" w:history="1">
              <w:r w:rsidRPr="00EA7EBC">
                <w:rPr>
                  <w:rStyle w:val="ae"/>
                </w:rPr>
                <w:t>пунктом 8</w:t>
              </w:r>
            </w:hyperlink>
            <w:r w:rsidRPr="00EA7EBC">
              <w:rPr>
                <w:color w:val="auto"/>
              </w:rPr>
              <w:t xml:space="preserve"> Порядка;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EA7EBC">
              <w:rPr>
                <w:color w:val="auto"/>
              </w:rPr>
              <w:t>е(</w:t>
            </w:r>
            <w:proofErr w:type="spellStart"/>
            <w:proofErr w:type="gramEnd"/>
            <w:r w:rsidRPr="00EA7EBC">
              <w:rPr>
                <w:color w:val="auto"/>
              </w:rPr>
              <w:t>ые</w:t>
            </w:r>
            <w:proofErr w:type="spellEnd"/>
            <w:r w:rsidRPr="00EA7EBC">
              <w:rPr>
                <w:color w:val="auto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</w:t>
            </w:r>
            <w:r w:rsidRPr="00EA7EBC">
              <w:rPr>
                <w:color w:val="auto"/>
              </w:rPr>
              <w:lastRenderedPageBreak/>
              <w:t>а;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color w:val="auto"/>
              </w:rPr>
              <w:t>9) схема размещения предполагаемог</w:t>
            </w:r>
            <w:proofErr w:type="gramStart"/>
            <w:r w:rsidRPr="00EA7EBC">
              <w:rPr>
                <w:color w:val="auto"/>
              </w:rPr>
              <w:t>о(</w:t>
            </w:r>
            <w:proofErr w:type="spellStart"/>
            <w:proofErr w:type="gramEnd"/>
            <w:r w:rsidRPr="00EA7EBC">
              <w:rPr>
                <w:color w:val="auto"/>
              </w:rPr>
              <w:t>ых</w:t>
            </w:r>
            <w:proofErr w:type="spellEnd"/>
            <w:r w:rsidRPr="00EA7EBC">
              <w:rPr>
                <w:color w:val="auto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1) обращение в орган, не уполномоченный на принятие решения о предоставлении порубочного билета и (или) разреш</w:t>
            </w:r>
            <w:r w:rsidRPr="00EA7EBC">
              <w:rPr>
                <w:color w:val="auto"/>
              </w:rPr>
              <w:lastRenderedPageBreak/>
              <w:t>ения на пересадку деревьев и кустарников;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2)</w:t>
            </w:r>
            <w:proofErr w:type="spellStart"/>
            <w:r w:rsidRPr="00EA7EBC">
              <w:rPr>
                <w:color w:val="auto"/>
              </w:rPr>
              <w:t>непредоставление</w:t>
            </w:r>
            <w:proofErr w:type="spellEnd"/>
            <w:r w:rsidRPr="00EA7EBC">
              <w:rPr>
                <w:color w:val="auto"/>
              </w:rPr>
              <w:t xml:space="preserve"> документов, предусмотренных </w:t>
            </w:r>
            <w:hyperlink r:id="rId9" w:history="1">
              <w:r w:rsidRPr="00EA7EBC">
                <w:rPr>
                  <w:rStyle w:val="ae"/>
                </w:rPr>
                <w:t>пунктом 5</w:t>
              </w:r>
            </w:hyperlink>
            <w:r w:rsidRPr="00EA7EBC">
              <w:rPr>
                <w:color w:val="auto"/>
              </w:rPr>
              <w:t xml:space="preserve"> Порядка;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3) отсутствие у заявителя оснований по использованию земли или земельного участка, на которы</w:t>
            </w:r>
            <w:r w:rsidRPr="00EA7EBC">
              <w:rPr>
                <w:color w:val="auto"/>
              </w:rPr>
              <w:lastRenderedPageBreak/>
              <w:t>х согласно заявлению предполагается удаление (пересадка) деревьев и (или) кустарников;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4) удаление (пересадка) деревьев и (или) кустарников не требует предоставления порубочного билета и (или) </w:t>
            </w:r>
            <w:r w:rsidRPr="00EA7EBC">
              <w:rPr>
                <w:color w:val="auto"/>
              </w:rPr>
              <w:lastRenderedPageBreak/>
              <w:t>разрешения на пересадку деревьев и кустарников;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EA7EBC">
                <w:rPr>
                  <w:rStyle w:val="ae"/>
                </w:rPr>
                <w:t>пунктом 3</w:t>
              </w:r>
            </w:hyperlink>
            <w:r w:rsidRPr="00EA7EBC">
              <w:rPr>
                <w:color w:val="auto"/>
              </w:rPr>
              <w:t xml:space="preserve"> Порядка;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7) неопла</w:t>
            </w:r>
            <w:r w:rsidRPr="00EA7EBC">
              <w:rPr>
                <w:color w:val="auto"/>
              </w:rPr>
              <w:lastRenderedPageBreak/>
              <w:t xml:space="preserve">та восстановительной стоимости в случае, когда ее оплата требуется в соответствии с </w:t>
            </w:r>
            <w:hyperlink r:id="rId11" w:history="1">
              <w:r w:rsidRPr="00EA7EBC">
                <w:rPr>
                  <w:rStyle w:val="ae"/>
                </w:rPr>
                <w:t>пунктом 8</w:t>
              </w:r>
            </w:hyperlink>
            <w:r w:rsidRPr="00EA7EBC">
              <w:rPr>
                <w:color w:val="auto"/>
              </w:rPr>
              <w:t xml:space="preserve"> Порядка.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color w:val="auto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Процедура предоставления порубочного билета и (или) разрешения на пересадку деревьев и кустарников осуществляется за плату, за </w:t>
            </w:r>
            <w:r w:rsidRPr="00EA7EBC">
              <w:rPr>
                <w:color w:val="auto"/>
              </w:rPr>
              <w:lastRenderedPageBreak/>
              <w:t>исключением случаев: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</w:t>
            </w:r>
            <w:r w:rsidRPr="00EA7EBC">
              <w:rPr>
                <w:color w:val="auto"/>
              </w:rPr>
              <w:lastRenderedPageBreak/>
              <w:t>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2) удаления аварийных, больных деревьев и кустарников;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3) пересадки деревьев и кустарни</w:t>
            </w:r>
            <w:r w:rsidRPr="00EA7EBC">
              <w:rPr>
                <w:color w:val="auto"/>
              </w:rPr>
              <w:lastRenderedPageBreak/>
              <w:t>ков;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</w:t>
            </w:r>
            <w:r w:rsidRPr="00EA7EBC">
              <w:rPr>
                <w:color w:val="auto"/>
              </w:rPr>
              <w:lastRenderedPageBreak/>
              <w:t>при работах по содержанию и обслуживанию дорог и инженерных сетей в их охранных зонах;</w:t>
            </w:r>
          </w:p>
          <w:p w:rsidR="00AC7504" w:rsidRPr="00EA7EBC" w:rsidRDefault="00AC750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color w:val="auto"/>
              </w:rPr>
              <w:t xml:space="preserve">Платой является восстановительная стоимость, </w:t>
            </w:r>
            <w:r w:rsidRPr="00EA7EBC">
              <w:rPr>
                <w:color w:val="auto"/>
              </w:rPr>
              <w:lastRenderedPageBreak/>
              <w:t>зачисляемая на бюджетный счет муниципального образования, определенной Правилами содержания древесно-кустарниковой растительности, порядка их вырубки и расчета платы за вырубку на территории сельского поселения Фрунзен</w:t>
            </w:r>
            <w:r w:rsidRPr="00EA7EBC">
              <w:rPr>
                <w:color w:val="auto"/>
              </w:rPr>
              <w:lastRenderedPageBreak/>
              <w:t>ское, у</w:t>
            </w:r>
            <w:r w:rsidR="00EA7EBC">
              <w:rPr>
                <w:color w:val="auto"/>
              </w:rPr>
              <w:t>твержденных постановлением от 20.11.2018 г. № 138</w:t>
            </w:r>
            <w:r w:rsidRPr="00EA7EBC">
              <w:rPr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lastRenderedPageBreak/>
              <w:t>На бумажном носителе.</w:t>
            </w: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</w:p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7504" w:rsidRPr="00EA7EBC" w:rsidRDefault="00AC750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 xml:space="preserve">Администрация сельского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="00EA7EBC">
              <w:rPr>
                <w:bCs/>
                <w:color w:val="auto"/>
              </w:rPr>
              <w:t xml:space="preserve"> </w:t>
            </w:r>
            <w:bookmarkStart w:id="0" w:name="_GoBack"/>
            <w:bookmarkEnd w:id="0"/>
            <w:r w:rsidRPr="00EA7EBC">
              <w:rPr>
                <w:bCs/>
                <w:color w:val="auto"/>
              </w:rPr>
              <w:t>муниципального района Большеглушицкий Самарской области</w:t>
            </w:r>
          </w:p>
        </w:tc>
      </w:tr>
      <w:tr w:rsidR="00EA49E4" w:rsidRPr="00EA7EBC" w:rsidTr="00AC7504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77. 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A49E4" w:rsidRPr="00EA7EBC" w:rsidRDefault="00EA49E4" w:rsidP="00D937F9">
            <w:pPr>
              <w:rPr>
                <w:color w:val="auto"/>
              </w:rPr>
            </w:pPr>
            <w:r w:rsidRPr="00EA7EBC">
              <w:rPr>
                <w:bCs/>
                <w:color w:val="auto"/>
              </w:rPr>
              <w:t xml:space="preserve">Часть 4 статьи 3.2 </w:t>
            </w:r>
            <w:r w:rsidRPr="00EA7EBC">
              <w:rPr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EA49E4" w:rsidRPr="00EA7EBC" w:rsidRDefault="00EA49E4" w:rsidP="00D937F9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 xml:space="preserve">Глава 3.5 Правил благоустройства территории сельского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="00EA7EBC">
              <w:rPr>
                <w:bCs/>
                <w:color w:val="auto"/>
              </w:rPr>
              <w:t xml:space="preserve"> </w:t>
            </w:r>
            <w:r w:rsidRPr="00EA7EBC">
              <w:rPr>
                <w:bCs/>
                <w:color w:val="auto"/>
              </w:rPr>
              <w:t xml:space="preserve">муниципального района </w:t>
            </w:r>
            <w:r w:rsidRPr="00EA7EBC">
              <w:rPr>
                <w:bCs/>
                <w:color w:val="auto"/>
              </w:rPr>
              <w:lastRenderedPageBreak/>
              <w:t xml:space="preserve">Большеглушицкий Самарской области,  утвержденных Решением Собрания представителей                                                               сельского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Pr="00EA7EBC">
              <w:rPr>
                <w:bCs/>
                <w:color w:val="auto"/>
              </w:rPr>
              <w:t xml:space="preserve">                                                                                                          от </w:t>
            </w:r>
            <w:r w:rsidR="00EA7EBC">
              <w:rPr>
                <w:bCs/>
                <w:color w:val="auto"/>
              </w:rPr>
              <w:t>13.02.2017г. 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A7EBC" w:rsidRDefault="00EA49E4" w:rsidP="00D937F9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 xml:space="preserve">Приказ министерства строительства Самарской области от 12.04.2019                № 57-п «Об утверждении порядка предоставления разрешения на осуществление земляных работ», </w:t>
            </w:r>
          </w:p>
          <w:p w:rsidR="00EA49E4" w:rsidRPr="00EA7EBC" w:rsidRDefault="00EA49E4" w:rsidP="00D937F9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Постановление админист</w:t>
            </w:r>
            <w:r w:rsidRPr="00EA7EBC">
              <w:rPr>
                <w:bCs/>
                <w:color w:val="auto"/>
              </w:rPr>
              <w:lastRenderedPageBreak/>
              <w:t xml:space="preserve">рации сельского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="00EA7EBC">
              <w:rPr>
                <w:bCs/>
                <w:color w:val="auto"/>
              </w:rPr>
              <w:t xml:space="preserve"> </w:t>
            </w:r>
            <w:r w:rsidRPr="00EA7EBC">
              <w:rPr>
                <w:bCs/>
                <w:color w:val="auto"/>
              </w:rPr>
              <w:t>муниципального района Большеглушицкий Самарской области</w:t>
            </w:r>
          </w:p>
          <w:p w:rsidR="00EA49E4" w:rsidRPr="00EA7EBC" w:rsidRDefault="00EA49E4" w:rsidP="00D937F9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 xml:space="preserve">от </w:t>
            </w:r>
            <w:r w:rsidR="00EA7EBC">
              <w:rPr>
                <w:bCs/>
                <w:color w:val="auto"/>
              </w:rPr>
              <w:t>24.11</w:t>
            </w:r>
            <w:r w:rsidRPr="00EA7EBC">
              <w:rPr>
                <w:bCs/>
                <w:color w:val="auto"/>
              </w:rPr>
              <w:t xml:space="preserve">.2016 г.№ </w:t>
            </w:r>
            <w:r w:rsidR="00EA7EBC">
              <w:rPr>
                <w:bCs/>
                <w:color w:val="auto"/>
              </w:rPr>
              <w:t>54</w:t>
            </w:r>
            <w:r w:rsidRPr="00EA7EBC">
              <w:rPr>
                <w:bCs/>
                <w:color w:val="auto"/>
              </w:rPr>
              <w:t xml:space="preserve"> «Об утверждении административного регламента предоставления администрацией 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="00EA7EBC">
              <w:rPr>
                <w:bCs/>
                <w:color w:val="auto"/>
              </w:rPr>
              <w:t xml:space="preserve"> </w:t>
            </w:r>
            <w:r w:rsidRPr="00EA7EBC">
              <w:rPr>
                <w:bCs/>
                <w:color w:val="auto"/>
              </w:rPr>
              <w:t>муниципального района Большеглушицкий Самарской области муниципа</w:t>
            </w:r>
            <w:r w:rsidRPr="00EA7EBC">
              <w:rPr>
                <w:bCs/>
                <w:color w:val="auto"/>
              </w:rPr>
              <w:lastRenderedPageBreak/>
              <w:t>льной услуги «Выдача разрешений на осуществление земляных работ».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A7EBC" w:rsidRDefault="00EA49E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</w:t>
            </w:r>
            <w:r w:rsidRPr="00EA7EBC">
              <w:rPr>
                <w:bCs/>
                <w:color w:val="auto"/>
              </w:rPr>
              <w:lastRenderedPageBreak/>
              <w:t>забивка свай и шпунта, планировка грунта, буровые работы. Выполнение плановых земляных работ.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В случае осуществления земляных работ: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1) на землях или земельных участках, находящихся в государственной или муниципальной собственности, используемых без их </w:t>
            </w:r>
            <w:r w:rsidRPr="00EA7EBC">
              <w:rPr>
                <w:color w:val="auto"/>
              </w:rPr>
              <w:lastRenderedPageBreak/>
              <w:t>предоставления и 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EA49E4" w:rsidRPr="00EA7EBC" w:rsidRDefault="00EA49E4" w:rsidP="00E4411D">
            <w:pPr>
              <w:rPr>
                <w:bCs/>
                <w:color w:val="auto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1) заявление;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</w:t>
            </w:r>
            <w:r w:rsidRPr="00EA7EBC">
              <w:rPr>
                <w:color w:val="auto"/>
              </w:rPr>
              <w:lastRenderedPageBreak/>
              <w:t>подтверждающая полномочия представителя;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</w:t>
            </w:r>
            <w:r w:rsidRPr="00EA7EBC">
              <w:rPr>
                <w:color w:val="auto"/>
              </w:rPr>
              <w:lastRenderedPageBreak/>
              <w:t>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6) схема благоустройства земельного участка, на котором предполагается осуществить земляные работы, с графиком </w:t>
            </w:r>
            <w:r w:rsidRPr="00EA7EBC">
              <w:rPr>
                <w:color w:val="auto"/>
              </w:rPr>
              <w:lastRenderedPageBreak/>
              <w:t>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</w:t>
            </w:r>
            <w:r w:rsidRPr="00EA7EBC">
              <w:rPr>
                <w:color w:val="auto"/>
              </w:rPr>
              <w:lastRenderedPageBreak/>
              <w:t>покрытие, тротуары, газоны, а также отвечающими за сохранность инженерных коммуникаций;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</w:t>
            </w:r>
            <w:r w:rsidRPr="00EA7EBC">
              <w:rPr>
                <w:color w:val="auto"/>
              </w:rPr>
              <w:lastRenderedPageBreak/>
              <w:t>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9) договор со специализированной организацией на восстановление благоустройства.</w:t>
            </w:r>
          </w:p>
          <w:p w:rsidR="00EA49E4" w:rsidRPr="00EA7EBC" w:rsidRDefault="00EA49E4" w:rsidP="00E4411D">
            <w:pPr>
              <w:rPr>
                <w:bCs/>
                <w:color w:val="auto"/>
              </w:rPr>
            </w:pPr>
            <w:r w:rsidRPr="00EA7EBC">
              <w:rPr>
                <w:color w:val="auto"/>
              </w:rPr>
              <w:t xml:space="preserve">В случае если земляные работы предполагается </w:t>
            </w:r>
            <w:r w:rsidRPr="00EA7EBC">
              <w:rPr>
                <w:color w:val="auto"/>
              </w:rPr>
              <w:lastRenderedPageBreak/>
              <w:t xml:space="preserve">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</w:t>
            </w:r>
            <w:r w:rsidRPr="00EA7EBC">
              <w:rPr>
                <w:color w:val="auto"/>
              </w:rPr>
              <w:lastRenderedPageBreak/>
              <w:t>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EA49E4" w:rsidRPr="00EA7EBC" w:rsidRDefault="00EA49E4" w:rsidP="00E4411D">
            <w:pPr>
              <w:rPr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A7EBC" w:rsidRDefault="00EA49E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2) отсутствие </w:t>
            </w:r>
            <w:r w:rsidRPr="00EA7EBC">
              <w:rPr>
                <w:color w:val="auto"/>
              </w:rPr>
              <w:lastRenderedPageBreak/>
              <w:t xml:space="preserve">документов, предусмотренных </w:t>
            </w:r>
            <w:hyperlink r:id="rId12" w:history="1">
              <w:r w:rsidRPr="00EA7EBC">
                <w:rPr>
                  <w:rStyle w:val="ae"/>
                </w:rPr>
                <w:t>пунктом 4</w:t>
              </w:r>
            </w:hyperlink>
            <w:r w:rsidRPr="00EA7EBC">
              <w:rPr>
                <w:color w:val="auto"/>
              </w:rPr>
              <w:t xml:space="preserve"> Порядка;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</w:t>
            </w:r>
            <w:r w:rsidRPr="00EA7EBC">
              <w:rPr>
                <w:color w:val="auto"/>
              </w:rPr>
              <w:lastRenderedPageBreak/>
              <w:t>е земляных работ;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4) нарушение законодательства Российской Федерации о безопасности дорожного движения;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5) нарушение схемой благоустройства земельного участка требований, установленных правил</w:t>
            </w:r>
            <w:r w:rsidRPr="00EA7EBC">
              <w:rPr>
                <w:color w:val="auto"/>
              </w:rPr>
              <w:lastRenderedPageBreak/>
              <w:t>ами благоустройства;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 xml:space="preserve"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</w:t>
            </w:r>
            <w:r w:rsidRPr="00EA7EBC">
              <w:rPr>
                <w:color w:val="auto"/>
              </w:rPr>
              <w:lastRenderedPageBreak/>
              <w:t>сетей, газо- и нефтепроводов и других аналогичных подземных коммуникаций и объектов.</w:t>
            </w:r>
          </w:p>
          <w:p w:rsidR="00EA49E4" w:rsidRPr="00EA7EBC" w:rsidRDefault="00EA49E4" w:rsidP="00E4411D">
            <w:pPr>
              <w:rPr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lastRenderedPageBreak/>
              <w:t>Срок принятия решения - 7 рабочих дней со дня регистрации заявления;</w:t>
            </w:r>
          </w:p>
          <w:p w:rsidR="00EA49E4" w:rsidRPr="00EA7EBC" w:rsidRDefault="00EA49E4" w:rsidP="00E4411D">
            <w:pPr>
              <w:rPr>
                <w:color w:val="auto"/>
              </w:rPr>
            </w:pPr>
            <w:r w:rsidRPr="00EA7EBC">
              <w:rPr>
                <w:color w:val="auto"/>
              </w:rPr>
              <w:t>срок выдачи документов заявителю - 3 рабочих дней со дня принятия решения.</w:t>
            </w:r>
          </w:p>
          <w:p w:rsidR="00EA49E4" w:rsidRPr="00EA7EBC" w:rsidRDefault="00EA49E4" w:rsidP="00E4411D">
            <w:pPr>
              <w:rPr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A7EBC" w:rsidRDefault="00EA49E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A7EBC" w:rsidRDefault="00EA49E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9E4" w:rsidRPr="00EA7EBC" w:rsidRDefault="00EA49E4" w:rsidP="00E4411D">
            <w:pPr>
              <w:rPr>
                <w:bCs/>
                <w:color w:val="auto"/>
              </w:rPr>
            </w:pPr>
            <w:r w:rsidRPr="00EA7EBC">
              <w:rPr>
                <w:bCs/>
                <w:color w:val="auto"/>
              </w:rPr>
              <w:t xml:space="preserve">Администрация сельского поселения </w:t>
            </w:r>
            <w:r w:rsidR="00EA7EBC" w:rsidRPr="00EA7EBC">
              <w:rPr>
                <w:bCs/>
                <w:color w:val="auto"/>
              </w:rPr>
              <w:t>Мокша</w:t>
            </w:r>
            <w:r w:rsidR="00EA7EBC">
              <w:rPr>
                <w:bCs/>
                <w:color w:val="auto"/>
              </w:rPr>
              <w:t xml:space="preserve"> </w:t>
            </w:r>
            <w:r w:rsidRPr="00EA7EBC">
              <w:rPr>
                <w:bCs/>
                <w:color w:val="auto"/>
              </w:rPr>
              <w:t>муниципального района Большеглушицкий Самарской области</w:t>
            </w:r>
          </w:p>
        </w:tc>
      </w:tr>
    </w:tbl>
    <w:p w:rsidR="00664EB5" w:rsidRPr="00EA7EBC" w:rsidRDefault="00664EB5" w:rsidP="003C5EFB">
      <w:pPr>
        <w:rPr>
          <w:color w:val="auto"/>
        </w:rPr>
      </w:pPr>
    </w:p>
    <w:sectPr w:rsidR="00664EB5" w:rsidRPr="00EA7EBC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B2" w:rsidRDefault="008D0AB2" w:rsidP="00430F36">
      <w:r>
        <w:separator/>
      </w:r>
    </w:p>
  </w:endnote>
  <w:endnote w:type="continuationSeparator" w:id="0">
    <w:p w:rsidR="008D0AB2" w:rsidRDefault="008D0AB2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B2" w:rsidRDefault="008D0AB2" w:rsidP="00430F36">
      <w:r>
        <w:separator/>
      </w:r>
    </w:p>
  </w:footnote>
  <w:footnote w:type="continuationSeparator" w:id="0">
    <w:p w:rsidR="008D0AB2" w:rsidRDefault="008D0AB2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EBC">
          <w:rPr>
            <w:noProof/>
          </w:rPr>
          <w:t>15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7C0C"/>
    <w:rsid w:val="0007175D"/>
    <w:rsid w:val="0007470A"/>
    <w:rsid w:val="000905F3"/>
    <w:rsid w:val="0009083A"/>
    <w:rsid w:val="00094826"/>
    <w:rsid w:val="000A1408"/>
    <w:rsid w:val="000A4026"/>
    <w:rsid w:val="000B3EF8"/>
    <w:rsid w:val="000B42D0"/>
    <w:rsid w:val="000B4A3B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1E72E9"/>
    <w:rsid w:val="001E7B2F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47641"/>
    <w:rsid w:val="00251E0F"/>
    <w:rsid w:val="002546F8"/>
    <w:rsid w:val="00255983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5061"/>
    <w:rsid w:val="00386ACE"/>
    <w:rsid w:val="00387A25"/>
    <w:rsid w:val="00395F10"/>
    <w:rsid w:val="003963CB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5F1BE0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404C"/>
    <w:rsid w:val="006844EA"/>
    <w:rsid w:val="0068681B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065F5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0AB2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18D8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82462"/>
    <w:rsid w:val="00A96E4A"/>
    <w:rsid w:val="00AA20D2"/>
    <w:rsid w:val="00AA7FD5"/>
    <w:rsid w:val="00AB29CE"/>
    <w:rsid w:val="00AC2C36"/>
    <w:rsid w:val="00AC7504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2E38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91A"/>
    <w:rsid w:val="00E96640"/>
    <w:rsid w:val="00EA0EC2"/>
    <w:rsid w:val="00EA1117"/>
    <w:rsid w:val="00EA49E4"/>
    <w:rsid w:val="00EA7EBC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5775-1BEB-4366-8728-C3A2A82A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user</cp:lastModifiedBy>
  <cp:revision>4</cp:revision>
  <cp:lastPrinted>2021-03-24T04:33:00Z</cp:lastPrinted>
  <dcterms:created xsi:type="dcterms:W3CDTF">2021-03-23T09:51:00Z</dcterms:created>
  <dcterms:modified xsi:type="dcterms:W3CDTF">2021-03-24T04:33:00Z</dcterms:modified>
</cp:coreProperties>
</file>