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267B" w:rsidRDefault="00320F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3476625" cy="1685925"/>
            <wp:effectExtent l="0" t="0" r="0" b="0"/>
            <wp:docPr id="1" name="Рисунок 1" descr="лог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го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625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267B" w:rsidRDefault="00320FAF">
      <w:pPr>
        <w:spacing w:after="0" w:line="240" w:lineRule="auto"/>
        <w:jc w:val="right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>ПРЕСС-РЕЛИЗ</w:t>
      </w:r>
    </w:p>
    <w:p w:rsidR="0080267B" w:rsidRDefault="00320FAF">
      <w:pPr>
        <w:spacing w:after="0" w:line="240" w:lineRule="auto"/>
        <w:jc w:val="right"/>
        <w:rPr>
          <w:rFonts w:ascii="Segoe UI" w:hAnsi="Segoe UI" w:cs="Segoe UI"/>
          <w:b/>
          <w:sz w:val="24"/>
          <w:szCs w:val="24"/>
        </w:rPr>
      </w:pPr>
      <w:r>
        <w:rPr>
          <w:rFonts w:ascii="Segoe UI" w:hAnsi="Segoe UI" w:cs="Segoe UI"/>
          <w:b/>
          <w:sz w:val="24"/>
          <w:szCs w:val="24"/>
        </w:rPr>
        <w:t>24 декабря 2020</w:t>
      </w:r>
    </w:p>
    <w:p w:rsidR="0080267B" w:rsidRDefault="008026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0267B" w:rsidRDefault="00320FAF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b/>
          <w:color w:val="000000"/>
          <w:sz w:val="28"/>
          <w:szCs w:val="28"/>
          <w:lang w:eastAsia="ru-RU"/>
        </w:rPr>
      </w:pPr>
      <w:r>
        <w:rPr>
          <w:rFonts w:ascii="Segoe UI" w:eastAsia="Times New Roman" w:hAnsi="Segoe UI" w:cs="Segoe UI"/>
          <w:b/>
          <w:color w:val="000000"/>
          <w:sz w:val="28"/>
          <w:szCs w:val="28"/>
          <w:lang w:eastAsia="ru-RU"/>
        </w:rPr>
        <w:t>Впервые в Самарской области застройщик обратился с заявлением от имени дольщика</w:t>
      </w:r>
    </w:p>
    <w:p w:rsidR="0080267B" w:rsidRDefault="008026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0267B" w:rsidRDefault="00320FAF">
      <w:pPr>
        <w:spacing w:after="0" w:line="276" w:lineRule="auto"/>
        <w:jc w:val="both"/>
        <w:rPr>
          <w:rFonts w:ascii="Segoe UI" w:eastAsia="Times New Roman" w:hAnsi="Segoe UI" w:cs="Segoe UI"/>
          <w:i/>
          <w:sz w:val="24"/>
          <w:szCs w:val="24"/>
          <w:shd w:val="clear" w:color="auto" w:fill="FFFFFF"/>
          <w:lang w:eastAsia="ru-RU"/>
        </w:rPr>
      </w:pPr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Самарский Росреестр зарегистрировал право собственности участника долевого строительства по заявлению застройщика. Поправки</w:t>
      </w:r>
      <w:r>
        <w:rPr>
          <w:rFonts w:ascii="Segoe UI" w:hAnsi="Segoe UI" w:cs="Segoe UI"/>
          <w:color w:val="121212"/>
          <w:sz w:val="24"/>
          <w:szCs w:val="24"/>
        </w:rPr>
        <w:t xml:space="preserve">, позволяющие застройщикам подавать документы на регистрацию права собственности от имени дольщика внесены </w:t>
      </w:r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в закон</w:t>
      </w:r>
      <w:r>
        <w:rPr>
          <w:rFonts w:ascii="Segoe UI" w:hAnsi="Segoe UI" w:cs="Segoe UI"/>
          <w:color w:val="121212"/>
          <w:sz w:val="24"/>
          <w:szCs w:val="24"/>
        </w:rPr>
        <w:t xml:space="preserve"> «О долевом строительстве» летом этого года. Первое такое заявление поступило в декабре от ГК «</w:t>
      </w:r>
      <w:proofErr w:type="spellStart"/>
      <w:r>
        <w:rPr>
          <w:rFonts w:ascii="Segoe UI" w:hAnsi="Segoe UI" w:cs="Segoe UI"/>
          <w:color w:val="121212"/>
          <w:sz w:val="24"/>
          <w:szCs w:val="24"/>
        </w:rPr>
        <w:t>Амонд</w:t>
      </w:r>
      <w:proofErr w:type="spellEnd"/>
      <w:r>
        <w:rPr>
          <w:rFonts w:ascii="Segoe UI" w:hAnsi="Segoe UI" w:cs="Segoe UI"/>
          <w:color w:val="121212"/>
          <w:sz w:val="24"/>
          <w:szCs w:val="24"/>
        </w:rPr>
        <w:t>».</w:t>
      </w:r>
      <w:r>
        <w:rPr>
          <w:rFonts w:ascii="Segoe UI" w:eastAsia="Times New Roman" w:hAnsi="Segoe UI" w:cs="Segoe UI"/>
          <w:i/>
          <w:sz w:val="24"/>
          <w:szCs w:val="24"/>
          <w:shd w:val="clear" w:color="auto" w:fill="FFFFFF"/>
          <w:lang w:eastAsia="ru-RU"/>
        </w:rPr>
        <w:t xml:space="preserve"> </w:t>
      </w:r>
    </w:p>
    <w:p w:rsidR="0080267B" w:rsidRDefault="0080267B">
      <w:pPr>
        <w:spacing w:after="0" w:line="276" w:lineRule="auto"/>
        <w:jc w:val="both"/>
        <w:rPr>
          <w:rFonts w:ascii="Segoe UI" w:eastAsia="Times New Roman" w:hAnsi="Segoe UI" w:cs="Segoe UI"/>
          <w:i/>
          <w:sz w:val="24"/>
          <w:szCs w:val="24"/>
          <w:shd w:val="clear" w:color="auto" w:fill="FFFFFF"/>
          <w:lang w:eastAsia="ru-RU"/>
        </w:rPr>
      </w:pPr>
    </w:p>
    <w:p w:rsidR="0080267B" w:rsidRDefault="00320FAF">
      <w:pPr>
        <w:spacing w:after="0" w:line="276" w:lineRule="auto"/>
        <w:jc w:val="both"/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ru-RU"/>
        </w:rPr>
        <w:t xml:space="preserve">Новая норма закона в значительной </w:t>
      </w:r>
      <w:r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ru-RU"/>
        </w:rPr>
        <w:t>степени снижает административные барьеры в строительстве, а также помогает дольщикам, утратившим документы, быстро зарегистрировать недвижимость. Покупателю теперь необязательно обращаться в МФЦ - за него всё может сделать застройщик. При этом дольщикам бо</w:t>
      </w:r>
      <w:r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ru-RU"/>
        </w:rPr>
        <w:t>льше не нужно оформлять нотариальную доверенность, чтобы застройщик от его имени подал документы в Росреестр. После внесения соответствующих сведений в государственный реестр недвижимости, вместе с ключами покупатель получает и выписку из ЕГРН как доказате</w:t>
      </w:r>
      <w:r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ru-RU"/>
        </w:rPr>
        <w:t>льство зарегистрированного права собственности.</w:t>
      </w:r>
    </w:p>
    <w:p w:rsidR="0080267B" w:rsidRDefault="0080267B">
      <w:pPr>
        <w:spacing w:after="0" w:line="276" w:lineRule="auto"/>
        <w:jc w:val="both"/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ru-RU"/>
        </w:rPr>
      </w:pPr>
    </w:p>
    <w:p w:rsidR="0080267B" w:rsidRPr="00320FAF" w:rsidRDefault="00320FAF">
      <w:pPr>
        <w:spacing w:after="0" w:line="276" w:lineRule="auto"/>
        <w:jc w:val="both"/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ru-RU"/>
        </w:rPr>
        <w:t xml:space="preserve">- </w:t>
      </w:r>
      <w:r>
        <w:rPr>
          <w:rFonts w:ascii="Segoe UI" w:eastAsia="Times New Roman" w:hAnsi="Segoe UI" w:cs="Segoe UI"/>
          <w:i/>
          <w:color w:val="000000"/>
          <w:sz w:val="24"/>
          <w:szCs w:val="24"/>
          <w:shd w:val="clear" w:color="auto" w:fill="FFFFFF"/>
          <w:lang w:eastAsia="ru-RU"/>
        </w:rPr>
        <w:t>Теперь если дольщик утратил договор долевого участия в строительстве или акт приема-передачи, право на недвижимость все равно будет оформлено. Для этого с заявлением в Управление Росреестра может обратитьс</w:t>
      </w:r>
      <w:r>
        <w:rPr>
          <w:rFonts w:ascii="Segoe UI" w:eastAsia="Times New Roman" w:hAnsi="Segoe UI" w:cs="Segoe UI"/>
          <w:i/>
          <w:color w:val="000000"/>
          <w:sz w:val="24"/>
          <w:szCs w:val="24"/>
          <w:shd w:val="clear" w:color="auto" w:fill="FFFFFF"/>
          <w:lang w:eastAsia="ru-RU"/>
        </w:rPr>
        <w:t>я застройщик. Важно, что для этого дольщику не надо тратить время и средства на оформление нотариальной доверенности на застройщика</w:t>
      </w:r>
      <w:r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ru-RU"/>
        </w:rPr>
        <w:t>, - говорит начальник отдела регистрации договоров участия в долевом строительстве Управления Росреестра по Самарской области</w:t>
      </w:r>
      <w:r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Segoe UI" w:eastAsia="Times New Roman" w:hAnsi="Segoe UI" w:cs="Segoe UI"/>
          <w:b/>
          <w:color w:val="000000"/>
          <w:sz w:val="24"/>
          <w:szCs w:val="24"/>
          <w:shd w:val="clear" w:color="auto" w:fill="FFFFFF"/>
          <w:lang w:eastAsia="ru-RU"/>
        </w:rPr>
        <w:t>Сергей Лазарев</w:t>
      </w:r>
      <w:r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ru-RU"/>
        </w:rPr>
        <w:t xml:space="preserve">. </w:t>
      </w:r>
    </w:p>
    <w:p w:rsidR="0080267B" w:rsidRDefault="00320FAF">
      <w:pPr>
        <w:spacing w:after="0" w:line="276" w:lineRule="auto"/>
        <w:jc w:val="both"/>
        <w:rPr>
          <w:rFonts w:ascii="Segoe UI" w:eastAsia="Times New Roman" w:hAnsi="Segoe UI" w:cs="Segoe UI"/>
          <w:sz w:val="24"/>
          <w:szCs w:val="24"/>
          <w:shd w:val="clear" w:color="auto" w:fill="FFFFFF"/>
          <w:lang w:eastAsia="ru-RU"/>
        </w:rPr>
      </w:pPr>
      <w:r>
        <w:rPr>
          <w:rFonts w:ascii="Segoe UI" w:eastAsia="Times New Roman" w:hAnsi="Segoe UI" w:cs="Segoe UI"/>
          <w:sz w:val="24"/>
          <w:szCs w:val="24"/>
          <w:shd w:val="clear" w:color="auto" w:fill="FFFFFF"/>
          <w:lang w:eastAsia="ru-RU"/>
        </w:rPr>
        <w:tab/>
        <w:t xml:space="preserve"> </w:t>
      </w:r>
    </w:p>
    <w:p w:rsidR="0080267B" w:rsidRDefault="00320FAF">
      <w:pPr>
        <w:spacing w:after="0" w:line="276" w:lineRule="auto"/>
        <w:jc w:val="both"/>
        <w:rPr>
          <w:rFonts w:ascii="Segoe UI" w:eastAsia="Times New Roman" w:hAnsi="Segoe UI" w:cs="Segoe UI"/>
          <w:b/>
          <w:i/>
          <w:sz w:val="24"/>
          <w:szCs w:val="24"/>
          <w:shd w:val="clear" w:color="auto" w:fill="FFFFFF"/>
          <w:lang w:eastAsia="ru-RU"/>
        </w:rPr>
      </w:pPr>
      <w:r>
        <w:rPr>
          <w:rFonts w:ascii="Segoe UI" w:eastAsia="Times New Roman" w:hAnsi="Segoe UI" w:cs="Segoe UI"/>
          <w:b/>
          <w:i/>
          <w:sz w:val="24"/>
          <w:szCs w:val="24"/>
          <w:shd w:val="clear" w:color="auto" w:fill="FFFFFF"/>
          <w:lang w:eastAsia="ru-RU"/>
        </w:rPr>
        <w:t>Руководитель направления продаж недвижимости АСК «ГК «</w:t>
      </w:r>
      <w:proofErr w:type="spellStart"/>
      <w:r>
        <w:rPr>
          <w:rFonts w:ascii="Segoe UI" w:eastAsia="Times New Roman" w:hAnsi="Segoe UI" w:cs="Segoe UI"/>
          <w:b/>
          <w:i/>
          <w:sz w:val="24"/>
          <w:szCs w:val="24"/>
          <w:shd w:val="clear" w:color="auto" w:fill="FFFFFF"/>
          <w:lang w:eastAsia="ru-RU"/>
        </w:rPr>
        <w:t>Амонд</w:t>
      </w:r>
      <w:proofErr w:type="spellEnd"/>
      <w:r>
        <w:rPr>
          <w:rFonts w:ascii="Segoe UI" w:eastAsia="Times New Roman" w:hAnsi="Segoe UI" w:cs="Segoe UI"/>
          <w:b/>
          <w:i/>
          <w:sz w:val="24"/>
          <w:szCs w:val="24"/>
          <w:shd w:val="clear" w:color="auto" w:fill="FFFFFF"/>
          <w:lang w:eastAsia="ru-RU"/>
        </w:rPr>
        <w:t xml:space="preserve">» Елена </w:t>
      </w:r>
      <w:proofErr w:type="spellStart"/>
      <w:r>
        <w:rPr>
          <w:rFonts w:ascii="Segoe UI" w:eastAsia="Times New Roman" w:hAnsi="Segoe UI" w:cs="Segoe UI"/>
          <w:b/>
          <w:i/>
          <w:sz w:val="24"/>
          <w:szCs w:val="24"/>
          <w:shd w:val="clear" w:color="auto" w:fill="FFFFFF"/>
          <w:lang w:eastAsia="ru-RU"/>
        </w:rPr>
        <w:t>Герасина</w:t>
      </w:r>
      <w:proofErr w:type="spellEnd"/>
      <w:r>
        <w:rPr>
          <w:rFonts w:ascii="Segoe UI" w:eastAsia="Times New Roman" w:hAnsi="Segoe UI" w:cs="Segoe UI"/>
          <w:b/>
          <w:i/>
          <w:sz w:val="24"/>
          <w:szCs w:val="24"/>
          <w:shd w:val="clear" w:color="auto" w:fill="FFFFFF"/>
          <w:lang w:eastAsia="ru-RU"/>
        </w:rPr>
        <w:t>:</w:t>
      </w:r>
    </w:p>
    <w:p w:rsidR="0080267B" w:rsidRDefault="00320FAF">
      <w:pPr>
        <w:spacing w:after="0" w:line="276" w:lineRule="auto"/>
        <w:ind w:firstLine="708"/>
        <w:jc w:val="both"/>
        <w:rPr>
          <w:rFonts w:ascii="Segoe UI" w:eastAsia="Times New Roman" w:hAnsi="Segoe UI" w:cs="Segoe UI"/>
          <w:i/>
          <w:sz w:val="24"/>
          <w:szCs w:val="24"/>
          <w:shd w:val="clear" w:color="auto" w:fill="FFFFFF"/>
          <w:lang w:eastAsia="ru-RU"/>
        </w:rPr>
      </w:pPr>
      <w:r>
        <w:rPr>
          <w:rFonts w:ascii="Segoe UI" w:eastAsia="Times New Roman" w:hAnsi="Segoe UI" w:cs="Segoe UI"/>
          <w:i/>
          <w:sz w:val="24"/>
          <w:szCs w:val="24"/>
          <w:shd w:val="clear" w:color="auto" w:fill="FFFFFF"/>
          <w:lang w:eastAsia="ru-RU"/>
        </w:rPr>
        <w:lastRenderedPageBreak/>
        <w:t>- Каждый добросовестный застройщик заинтересован в том, чтобы быстрее передать построенный объект участнику долевого строительства. Данная новелла позволяет это сделать в кратчайшие сроки. Регистрация права собственности становится более упорядоченной. При</w:t>
      </w:r>
      <w:r>
        <w:rPr>
          <w:rFonts w:ascii="Segoe UI" w:eastAsia="Times New Roman" w:hAnsi="Segoe UI" w:cs="Segoe UI"/>
          <w:i/>
          <w:sz w:val="24"/>
          <w:szCs w:val="24"/>
          <w:shd w:val="clear" w:color="auto" w:fill="FFFFFF"/>
          <w:lang w:eastAsia="ru-RU"/>
        </w:rPr>
        <w:t xml:space="preserve"> этом любой дольщик, как гражданин Российской Федерации, должен понимать, что возникновение права влечет за собой и возникновение обязанностей.</w:t>
      </w:r>
    </w:p>
    <w:p w:rsidR="0080267B" w:rsidRDefault="00320FAF">
      <w:pPr>
        <w:spacing w:after="0" w:line="276" w:lineRule="auto"/>
        <w:ind w:firstLine="708"/>
        <w:jc w:val="both"/>
        <w:rPr>
          <w:rFonts w:ascii="Segoe UI" w:eastAsia="Times New Roman" w:hAnsi="Segoe UI" w:cs="Segoe UI"/>
          <w:i/>
          <w:sz w:val="24"/>
          <w:szCs w:val="24"/>
          <w:shd w:val="clear" w:color="auto" w:fill="FFFFFF"/>
          <w:lang w:eastAsia="ru-RU"/>
        </w:rPr>
      </w:pPr>
      <w:r>
        <w:rPr>
          <w:rFonts w:ascii="Segoe UI" w:eastAsia="Times New Roman" w:hAnsi="Segoe UI" w:cs="Segoe UI"/>
          <w:i/>
          <w:sz w:val="24"/>
          <w:szCs w:val="24"/>
          <w:shd w:val="clear" w:color="auto" w:fill="FFFFFF"/>
          <w:lang w:eastAsia="ru-RU"/>
        </w:rPr>
        <w:t>По жизненным обстоятельствам участник долевого строительства не всегда имеет физическую возможность попасть в МФ</w:t>
      </w:r>
      <w:r>
        <w:rPr>
          <w:rFonts w:ascii="Segoe UI" w:eastAsia="Times New Roman" w:hAnsi="Segoe UI" w:cs="Segoe UI"/>
          <w:i/>
          <w:sz w:val="24"/>
          <w:szCs w:val="24"/>
          <w:shd w:val="clear" w:color="auto" w:fill="FFFFFF"/>
          <w:lang w:eastAsia="ru-RU"/>
        </w:rPr>
        <w:t>Ц, особенно в условиях пандемии. Хорошо, что у застройщика</w:t>
      </w:r>
      <w:r>
        <w:rPr>
          <w:rFonts w:ascii="Segoe UI" w:hAnsi="Segoe UI" w:cs="Segoe UI"/>
          <w:i/>
          <w:sz w:val="24"/>
          <w:szCs w:val="24"/>
        </w:rPr>
        <w:t xml:space="preserve"> появилось право, без оформления нотариальной доверенности, обращаться за государственной регистрацией права на объект дольщика, что значительно сокращает затраты дольщика и ускоряет процесс регистр</w:t>
      </w:r>
      <w:r>
        <w:rPr>
          <w:rFonts w:ascii="Segoe UI" w:hAnsi="Segoe UI" w:cs="Segoe UI"/>
          <w:i/>
          <w:sz w:val="24"/>
          <w:szCs w:val="24"/>
        </w:rPr>
        <w:t xml:space="preserve">ации права. </w:t>
      </w:r>
      <w:r>
        <w:rPr>
          <w:rFonts w:ascii="Segoe UI" w:eastAsia="Times New Roman" w:hAnsi="Segoe UI" w:cs="Segoe UI"/>
          <w:i/>
          <w:sz w:val="24"/>
          <w:szCs w:val="24"/>
          <w:shd w:val="clear" w:color="auto" w:fill="FFFFFF"/>
          <w:lang w:eastAsia="ru-RU"/>
        </w:rPr>
        <w:t>Бывали случаи, когда право собственности не регистрировалось годами, теперь такая ситуация полностью исключена.</w:t>
      </w:r>
    </w:p>
    <w:p w:rsidR="0080267B" w:rsidRDefault="0080267B">
      <w:pPr>
        <w:spacing w:after="0" w:line="276" w:lineRule="auto"/>
        <w:jc w:val="both"/>
        <w:rPr>
          <w:rFonts w:ascii="Segoe UI" w:eastAsia="Times New Roman" w:hAnsi="Segoe UI" w:cs="Segoe UI"/>
          <w:sz w:val="24"/>
          <w:szCs w:val="24"/>
          <w:shd w:val="clear" w:color="auto" w:fill="FFFFFF"/>
          <w:lang w:eastAsia="ru-RU"/>
        </w:rPr>
      </w:pPr>
    </w:p>
    <w:p w:rsidR="0080267B" w:rsidRDefault="00320FAF">
      <w:pPr>
        <w:spacing w:after="0" w:line="276" w:lineRule="auto"/>
        <w:jc w:val="both"/>
        <w:rPr>
          <w:rFonts w:ascii="Segoe UI" w:eastAsia="Times New Roman" w:hAnsi="Segoe UI" w:cs="Segoe UI"/>
          <w:b/>
          <w:sz w:val="24"/>
          <w:szCs w:val="24"/>
          <w:shd w:val="clear" w:color="auto" w:fill="FFFFFF"/>
          <w:lang w:eastAsia="ru-RU"/>
        </w:rPr>
      </w:pPr>
      <w:proofErr w:type="spellStart"/>
      <w:r>
        <w:rPr>
          <w:rFonts w:ascii="Segoe UI" w:eastAsia="Times New Roman" w:hAnsi="Segoe UI" w:cs="Segoe UI"/>
          <w:b/>
          <w:sz w:val="24"/>
          <w:szCs w:val="24"/>
          <w:shd w:val="clear" w:color="auto" w:fill="FFFFFF"/>
          <w:lang w:eastAsia="ru-RU"/>
        </w:rPr>
        <w:t>Справочно</w:t>
      </w:r>
      <w:proofErr w:type="spellEnd"/>
    </w:p>
    <w:p w:rsidR="0080267B" w:rsidRDefault="00320FAF">
      <w:pPr>
        <w:spacing w:after="0" w:line="276" w:lineRule="auto"/>
        <w:jc w:val="both"/>
        <w:rPr>
          <w:rFonts w:ascii="Segoe UI" w:eastAsia="Times New Roman" w:hAnsi="Segoe UI" w:cs="Segoe UI"/>
          <w:sz w:val="24"/>
          <w:szCs w:val="24"/>
          <w:shd w:val="clear" w:color="auto" w:fill="FFFFFF"/>
          <w:lang w:eastAsia="ru-RU"/>
        </w:rPr>
      </w:pPr>
      <w:r>
        <w:rPr>
          <w:rFonts w:ascii="Segoe UI" w:eastAsia="Times New Roman" w:hAnsi="Segoe UI" w:cs="Segoe UI"/>
          <w:sz w:val="24"/>
          <w:szCs w:val="24"/>
          <w:shd w:val="clear" w:color="auto" w:fill="FFFFFF"/>
          <w:lang w:eastAsia="ru-RU"/>
        </w:rPr>
        <w:t>За период с июля по октябрь в России на основании заявлений, подан</w:t>
      </w:r>
      <w:r>
        <w:rPr>
          <w:rFonts w:ascii="Segoe UI" w:eastAsia="Times New Roman" w:hAnsi="Segoe UI" w:cs="Segoe UI"/>
          <w:sz w:val="24"/>
          <w:szCs w:val="24"/>
          <w:shd w:val="clear" w:color="auto" w:fill="FFFFFF"/>
          <w:lang w:eastAsia="ru-RU"/>
        </w:rPr>
        <w:t>ных застройщиками, зарегистрировано право собственности участников долевого строительства на 563 объекта недвижимости. Лидерами по подаче таких заявлений стали застройщики Москвы и Краснодарского края. В Самарской области первые заявления поступили в Управ</w:t>
      </w:r>
      <w:r>
        <w:rPr>
          <w:rFonts w:ascii="Segoe UI" w:eastAsia="Times New Roman" w:hAnsi="Segoe UI" w:cs="Segoe UI"/>
          <w:sz w:val="24"/>
          <w:szCs w:val="24"/>
          <w:shd w:val="clear" w:color="auto" w:fill="FFFFFF"/>
          <w:lang w:eastAsia="ru-RU"/>
        </w:rPr>
        <w:t xml:space="preserve">ление Росреестра в декабре 2020 года. </w:t>
      </w:r>
    </w:p>
    <w:p w:rsidR="0080267B" w:rsidRDefault="0080267B">
      <w:pPr>
        <w:shd w:val="clear" w:color="auto" w:fill="FFFFFF"/>
        <w:spacing w:after="0" w:line="276" w:lineRule="auto"/>
        <w:jc w:val="both"/>
        <w:rPr>
          <w:rFonts w:ascii="Segoe UI" w:eastAsia="Times New Roman" w:hAnsi="Segoe UI" w:cs="Segoe UI"/>
          <w:sz w:val="24"/>
          <w:szCs w:val="24"/>
          <w:lang w:eastAsia="ru-RU"/>
        </w:rPr>
      </w:pPr>
    </w:p>
    <w:p w:rsidR="0080267B" w:rsidRDefault="0080267B">
      <w:pPr>
        <w:spacing w:after="0" w:line="276" w:lineRule="auto"/>
        <w:jc w:val="both"/>
        <w:rPr>
          <w:rFonts w:ascii="Segoe UI" w:eastAsia="Times New Roman" w:hAnsi="Segoe UI" w:cs="Segoe UI"/>
          <w:sz w:val="24"/>
          <w:szCs w:val="24"/>
          <w:shd w:val="clear" w:color="auto" w:fill="FFFFFF"/>
          <w:lang w:eastAsia="ru-RU"/>
        </w:rPr>
      </w:pPr>
    </w:p>
    <w:p w:rsidR="0080267B" w:rsidRDefault="0080267B">
      <w:pPr>
        <w:spacing w:after="0" w:line="276" w:lineRule="auto"/>
        <w:jc w:val="both"/>
        <w:rPr>
          <w:rFonts w:ascii="Segoe UI" w:hAnsi="Segoe UI" w:cs="Segoe UI"/>
          <w:sz w:val="24"/>
          <w:szCs w:val="24"/>
        </w:rPr>
      </w:pPr>
    </w:p>
    <w:p w:rsidR="0080267B" w:rsidRDefault="0080267B">
      <w:pPr>
        <w:spacing w:after="0" w:line="276" w:lineRule="auto"/>
        <w:jc w:val="both"/>
        <w:rPr>
          <w:rFonts w:ascii="Segoe UI" w:hAnsi="Segoe UI" w:cs="Segoe UI"/>
          <w:color w:val="FF0000"/>
          <w:sz w:val="24"/>
          <w:szCs w:val="24"/>
        </w:rPr>
      </w:pPr>
    </w:p>
    <w:sectPr w:rsidR="0080267B"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67B"/>
    <w:rsid w:val="00320FAF"/>
    <w:rsid w:val="00802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Segoe UI" w:hAnsi="Segoe UI" w:cs="Segoe UI"/>
      <w:sz w:val="18"/>
      <w:szCs w:val="18"/>
    </w:rPr>
  </w:style>
  <w:style w:type="character" w:styleId="a6">
    <w:name w:val="Strong"/>
    <w:basedOn w:val="a0"/>
    <w:uiPriority w:val="22"/>
    <w:qFormat/>
    <w:rPr>
      <w:b/>
      <w:bCs/>
    </w:rPr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Segoe UI" w:hAnsi="Segoe UI" w:cs="Segoe UI"/>
      <w:sz w:val="18"/>
      <w:szCs w:val="18"/>
    </w:rPr>
  </w:style>
  <w:style w:type="character" w:styleId="a6">
    <w:name w:val="Strong"/>
    <w:basedOn w:val="a0"/>
    <w:uiPriority w:val="22"/>
    <w:qFormat/>
    <w:rPr>
      <w:b/>
      <w:bCs/>
    </w:rPr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730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6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429</Words>
  <Characters>2449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Никитина Ольга Александровна</dc:creator>
  <cp:lastModifiedBy>user</cp:lastModifiedBy>
  <cp:revision>2</cp:revision>
  <cp:lastPrinted>2020-12-23T13:16:00Z</cp:lastPrinted>
  <dcterms:created xsi:type="dcterms:W3CDTF">2020-12-28T07:23:00Z</dcterms:created>
  <dcterms:modified xsi:type="dcterms:W3CDTF">2020-12-28T07:23:00Z</dcterms:modified>
</cp:coreProperties>
</file>