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34" w:rsidRPr="00A050A6" w:rsidRDefault="00A050A6" w:rsidP="00A050A6">
      <w:pPr>
        <w:tabs>
          <w:tab w:val="left" w:pos="1134"/>
          <w:tab w:val="left" w:pos="1296"/>
        </w:tabs>
        <w:spacing w:line="276" w:lineRule="auto"/>
        <w:ind w:left="-389" w:right="-8"/>
        <w:rPr>
          <w:sz w:val="28"/>
        </w:rPr>
      </w:pPr>
      <w:r>
        <w:rPr>
          <w:noProof/>
          <w:sz w:val="24"/>
          <w:szCs w:val="20"/>
          <w:lang w:eastAsia="ru-RU"/>
        </w:rPr>
        <w:drawing>
          <wp:inline distT="0" distB="0" distL="0" distR="0" wp14:anchorId="1F00067E" wp14:editId="5F05E364">
            <wp:extent cx="6115685" cy="8406260"/>
            <wp:effectExtent l="0" t="0" r="0" b="0"/>
            <wp:docPr id="1" name="Рисунок 1" descr="D:\TeplyakovaTS\Рабочий стол\для сайта\Новая папка\2024-06-17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2.5. </w:t>
      </w:r>
      <w:r w:rsidR="001646AC" w:rsidRPr="00A050A6">
        <w:rPr>
          <w:sz w:val="28"/>
        </w:rPr>
        <w:t>Прием для обучения по учебным предметам, курсам, дисциплинам по</w:t>
      </w:r>
      <w:r w:rsidR="001646AC" w:rsidRPr="00A050A6">
        <w:rPr>
          <w:spacing w:val="-2"/>
          <w:sz w:val="28"/>
        </w:rPr>
        <w:t xml:space="preserve"> </w:t>
      </w:r>
      <w:r w:rsidR="001646AC" w:rsidRPr="00A050A6">
        <w:rPr>
          <w:sz w:val="28"/>
        </w:rPr>
        <w:t>дополнительным</w:t>
      </w:r>
      <w:r w:rsidR="001646AC" w:rsidRPr="00A050A6">
        <w:rPr>
          <w:spacing w:val="-6"/>
          <w:sz w:val="28"/>
        </w:rPr>
        <w:t xml:space="preserve"> </w:t>
      </w:r>
      <w:r w:rsidR="001646AC" w:rsidRPr="00A050A6">
        <w:rPr>
          <w:sz w:val="28"/>
        </w:rPr>
        <w:t>образовательным</w:t>
      </w:r>
      <w:r w:rsidR="001646AC" w:rsidRPr="00A050A6">
        <w:rPr>
          <w:spacing w:val="-3"/>
          <w:sz w:val="28"/>
        </w:rPr>
        <w:t xml:space="preserve"> </w:t>
      </w:r>
      <w:r w:rsidR="001646AC" w:rsidRPr="00A050A6">
        <w:rPr>
          <w:sz w:val="28"/>
        </w:rPr>
        <w:t>программам</w:t>
      </w:r>
      <w:r w:rsidR="001646AC" w:rsidRPr="00A050A6">
        <w:rPr>
          <w:spacing w:val="-3"/>
          <w:sz w:val="28"/>
        </w:rPr>
        <w:t xml:space="preserve"> </w:t>
      </w:r>
      <w:r w:rsidR="001646AC" w:rsidRPr="00A050A6">
        <w:rPr>
          <w:sz w:val="28"/>
        </w:rPr>
        <w:t>проводится</w:t>
      </w:r>
      <w:r w:rsidR="001646AC" w:rsidRPr="00A050A6">
        <w:rPr>
          <w:spacing w:val="-5"/>
          <w:sz w:val="28"/>
        </w:rPr>
        <w:t xml:space="preserve"> </w:t>
      </w:r>
      <w:r w:rsidR="001646AC" w:rsidRPr="00A050A6">
        <w:rPr>
          <w:sz w:val="28"/>
        </w:rPr>
        <w:t>при наличии свободных мест.</w:t>
      </w:r>
    </w:p>
    <w:p w:rsidR="00832D34" w:rsidRDefault="00832D34" w:rsidP="001646AC">
      <w:pPr>
        <w:pStyle w:val="a3"/>
        <w:tabs>
          <w:tab w:val="left" w:pos="1134"/>
        </w:tabs>
        <w:spacing w:before="48"/>
        <w:ind w:left="0" w:right="-8" w:firstLine="567"/>
        <w:jc w:val="left"/>
      </w:pPr>
    </w:p>
    <w:p w:rsidR="00832D34" w:rsidRDefault="001646AC" w:rsidP="00A050A6">
      <w:pPr>
        <w:pStyle w:val="a4"/>
        <w:numPr>
          <w:ilvl w:val="0"/>
          <w:numId w:val="2"/>
        </w:numPr>
        <w:tabs>
          <w:tab w:val="left" w:pos="1089"/>
          <w:tab w:val="left" w:pos="1134"/>
        </w:tabs>
        <w:ind w:right="-8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предметам</w:t>
      </w:r>
    </w:p>
    <w:p w:rsidR="00832D34" w:rsidRDefault="001646AC" w:rsidP="001646AC">
      <w:pPr>
        <w:pStyle w:val="a4"/>
        <w:numPr>
          <w:ilvl w:val="1"/>
          <w:numId w:val="2"/>
        </w:numPr>
        <w:tabs>
          <w:tab w:val="left" w:pos="1134"/>
          <w:tab w:val="left" w:pos="1299"/>
        </w:tabs>
        <w:spacing w:before="50" w:line="276" w:lineRule="auto"/>
        <w:ind w:left="0" w:right="-8" w:firstLine="567"/>
        <w:rPr>
          <w:sz w:val="28"/>
        </w:rPr>
      </w:pPr>
      <w:r>
        <w:rPr>
          <w:sz w:val="28"/>
        </w:rPr>
        <w:lastRenderedPageBreak/>
        <w:t>Другими условиями приема для обучения по учебным предметам, курсам, дисциплинам по дополнительным образовательным программам являются:</w:t>
      </w:r>
    </w:p>
    <w:p w:rsidR="00832D34" w:rsidRDefault="001646AC" w:rsidP="001646AC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2" w:line="273" w:lineRule="auto"/>
        <w:ind w:left="0" w:right="-8" w:firstLine="567"/>
        <w:rPr>
          <w:sz w:val="28"/>
        </w:rPr>
      </w:pPr>
      <w:r>
        <w:rPr>
          <w:sz w:val="28"/>
        </w:rPr>
        <w:t>Возможность изучения других учебных предметов, курсов, дисциплин без ущерба для освоения общеобразовательной предпрофессиональной или общеразвивающей программы.</w:t>
      </w:r>
    </w:p>
    <w:p w:rsidR="00832D34" w:rsidRDefault="001646AC" w:rsidP="001646AC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6" w:line="271" w:lineRule="auto"/>
        <w:ind w:left="0" w:right="-8" w:firstLine="567"/>
        <w:rPr>
          <w:sz w:val="28"/>
        </w:rPr>
      </w:pPr>
      <w:r>
        <w:rPr>
          <w:sz w:val="28"/>
        </w:rPr>
        <w:t>Соблюдение гигиенических требований к максимальной величине недельной образовательной нагрузки.</w:t>
      </w:r>
    </w:p>
    <w:p w:rsidR="00832D34" w:rsidRDefault="001646AC" w:rsidP="001646AC">
      <w:pPr>
        <w:pStyle w:val="a4"/>
        <w:numPr>
          <w:ilvl w:val="1"/>
          <w:numId w:val="2"/>
        </w:numPr>
        <w:tabs>
          <w:tab w:val="left" w:pos="1134"/>
          <w:tab w:val="left" w:pos="1296"/>
        </w:tabs>
        <w:spacing w:before="7" w:line="276" w:lineRule="auto"/>
        <w:ind w:left="0" w:right="-8" w:firstLine="567"/>
        <w:rPr>
          <w:sz w:val="28"/>
        </w:rPr>
      </w:pPr>
      <w:r>
        <w:rPr>
          <w:sz w:val="28"/>
        </w:rPr>
        <w:t>Основанием для зачисления на обучение по учебным предметам, курсам, дисциплинам по дополнительным программам являются:</w:t>
      </w:r>
    </w:p>
    <w:p w:rsidR="00832D34" w:rsidRDefault="001646AC" w:rsidP="001646AC">
      <w:pPr>
        <w:pStyle w:val="a4"/>
        <w:numPr>
          <w:ilvl w:val="0"/>
          <w:numId w:val="1"/>
        </w:numPr>
        <w:tabs>
          <w:tab w:val="left" w:pos="526"/>
          <w:tab w:val="left" w:pos="528"/>
          <w:tab w:val="left" w:pos="1134"/>
        </w:tabs>
        <w:spacing w:before="1" w:line="273" w:lineRule="auto"/>
        <w:ind w:left="0" w:right="-8" w:firstLine="567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согласованное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(законными </w:t>
      </w:r>
      <w:r>
        <w:rPr>
          <w:spacing w:val="-2"/>
          <w:sz w:val="28"/>
        </w:rPr>
        <w:t>представителями);</w:t>
      </w:r>
    </w:p>
    <w:p w:rsidR="00832D34" w:rsidRDefault="001646AC" w:rsidP="001646AC">
      <w:pPr>
        <w:pStyle w:val="a4"/>
        <w:numPr>
          <w:ilvl w:val="0"/>
          <w:numId w:val="1"/>
        </w:numPr>
        <w:tabs>
          <w:tab w:val="left" w:pos="527"/>
          <w:tab w:val="left" w:pos="1134"/>
        </w:tabs>
        <w:spacing w:before="2"/>
        <w:ind w:left="0" w:right="-8" w:firstLine="567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:rsidR="00832D34" w:rsidRDefault="001646AC" w:rsidP="001646AC">
      <w:pPr>
        <w:pStyle w:val="a4"/>
        <w:numPr>
          <w:ilvl w:val="0"/>
          <w:numId w:val="1"/>
        </w:numPr>
        <w:tabs>
          <w:tab w:val="left" w:pos="527"/>
          <w:tab w:val="left" w:pos="1134"/>
        </w:tabs>
        <w:spacing w:before="48"/>
        <w:ind w:left="0" w:right="-8" w:firstLine="567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832D34" w:rsidRDefault="001646AC" w:rsidP="001646AC">
      <w:pPr>
        <w:pStyle w:val="a4"/>
        <w:numPr>
          <w:ilvl w:val="1"/>
          <w:numId w:val="2"/>
        </w:numPr>
        <w:tabs>
          <w:tab w:val="left" w:pos="1134"/>
          <w:tab w:val="left" w:pos="1296"/>
        </w:tabs>
        <w:spacing w:before="45" w:line="278" w:lineRule="auto"/>
        <w:ind w:left="0" w:right="-8" w:firstLine="567"/>
        <w:rPr>
          <w:sz w:val="28"/>
        </w:rPr>
      </w:pPr>
      <w:r>
        <w:rPr>
          <w:sz w:val="28"/>
        </w:rPr>
        <w:t>Прием заявлений и зачисление производится, как правило, до начала учебного года при наличии вакантных мест.</w:t>
      </w:r>
    </w:p>
    <w:p w:rsidR="00832D34" w:rsidRDefault="001646AC" w:rsidP="001646AC">
      <w:pPr>
        <w:pStyle w:val="a4"/>
        <w:numPr>
          <w:ilvl w:val="1"/>
          <w:numId w:val="2"/>
        </w:numPr>
        <w:tabs>
          <w:tab w:val="left" w:pos="1134"/>
          <w:tab w:val="left" w:pos="1296"/>
        </w:tabs>
        <w:spacing w:line="276" w:lineRule="auto"/>
        <w:ind w:left="0" w:right="-8" w:firstLine="567"/>
        <w:rPr>
          <w:sz w:val="28"/>
        </w:rPr>
      </w:pPr>
      <w:r>
        <w:rPr>
          <w:sz w:val="28"/>
        </w:rPr>
        <w:t xml:space="preserve">Текущий контроль успеваемости, </w:t>
      </w:r>
      <w:proofErr w:type="gramStart"/>
      <w:r>
        <w:rPr>
          <w:sz w:val="28"/>
        </w:rPr>
        <w:t>промежуточная</w:t>
      </w:r>
      <w:proofErr w:type="gramEnd"/>
      <w:r>
        <w:rPr>
          <w:sz w:val="28"/>
        </w:rPr>
        <w:t xml:space="preserve"> аттестация обучающихся, осваивающих другие учебные предметы, курсы, производятся соответствии с локальным актом Учреждения.</w:t>
      </w:r>
    </w:p>
    <w:p w:rsidR="00832D34" w:rsidRDefault="001646AC" w:rsidP="001646AC">
      <w:pPr>
        <w:pStyle w:val="a4"/>
        <w:numPr>
          <w:ilvl w:val="1"/>
          <w:numId w:val="2"/>
        </w:numPr>
        <w:tabs>
          <w:tab w:val="left" w:pos="1134"/>
          <w:tab w:val="left" w:pos="1299"/>
        </w:tabs>
        <w:spacing w:line="276" w:lineRule="auto"/>
        <w:ind w:left="0" w:right="-8" w:firstLine="567"/>
        <w:rPr>
          <w:sz w:val="28"/>
        </w:rPr>
      </w:pPr>
      <w:r>
        <w:rPr>
          <w:sz w:val="28"/>
        </w:rPr>
        <w:t xml:space="preserve">Зачёт результатов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учебных предметов, курсов, дисциплин дополнительных образовательных программ в других организациях, осуществляющих образовательную деятельность, производится в соответствии с локальным актом Школы.</w:t>
      </w:r>
    </w:p>
    <w:sectPr w:rsidR="00832D34" w:rsidSect="001646AC">
      <w:pgSz w:w="1190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7D32"/>
    <w:multiLevelType w:val="hybridMultilevel"/>
    <w:tmpl w:val="601ECA58"/>
    <w:lvl w:ilvl="0" w:tplc="4EE2B5B2">
      <w:numFmt w:val="bullet"/>
      <w:lvlText w:val=""/>
      <w:lvlJc w:val="left"/>
      <w:pPr>
        <w:ind w:left="52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C42712">
      <w:numFmt w:val="bullet"/>
      <w:lvlText w:val="•"/>
      <w:lvlJc w:val="left"/>
      <w:pPr>
        <w:ind w:left="1498" w:hanging="428"/>
      </w:pPr>
      <w:rPr>
        <w:rFonts w:hint="default"/>
        <w:lang w:val="ru-RU" w:eastAsia="en-US" w:bidi="ar-SA"/>
      </w:rPr>
    </w:lvl>
    <w:lvl w:ilvl="2" w:tplc="55A4FDFC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3" w:tplc="422E3F10">
      <w:numFmt w:val="bullet"/>
      <w:lvlText w:val="•"/>
      <w:lvlJc w:val="left"/>
      <w:pPr>
        <w:ind w:left="3454" w:hanging="428"/>
      </w:pPr>
      <w:rPr>
        <w:rFonts w:hint="default"/>
        <w:lang w:val="ru-RU" w:eastAsia="en-US" w:bidi="ar-SA"/>
      </w:rPr>
    </w:lvl>
    <w:lvl w:ilvl="4" w:tplc="B3FEAC34">
      <w:numFmt w:val="bullet"/>
      <w:lvlText w:val="•"/>
      <w:lvlJc w:val="left"/>
      <w:pPr>
        <w:ind w:left="4432" w:hanging="428"/>
      </w:pPr>
      <w:rPr>
        <w:rFonts w:hint="default"/>
        <w:lang w:val="ru-RU" w:eastAsia="en-US" w:bidi="ar-SA"/>
      </w:rPr>
    </w:lvl>
    <w:lvl w:ilvl="5" w:tplc="B21C61CE">
      <w:numFmt w:val="bullet"/>
      <w:lvlText w:val="•"/>
      <w:lvlJc w:val="left"/>
      <w:pPr>
        <w:ind w:left="5410" w:hanging="428"/>
      </w:pPr>
      <w:rPr>
        <w:rFonts w:hint="default"/>
        <w:lang w:val="ru-RU" w:eastAsia="en-US" w:bidi="ar-SA"/>
      </w:rPr>
    </w:lvl>
    <w:lvl w:ilvl="6" w:tplc="AAA89708">
      <w:numFmt w:val="bullet"/>
      <w:lvlText w:val="•"/>
      <w:lvlJc w:val="left"/>
      <w:pPr>
        <w:ind w:left="6388" w:hanging="428"/>
      </w:pPr>
      <w:rPr>
        <w:rFonts w:hint="default"/>
        <w:lang w:val="ru-RU" w:eastAsia="en-US" w:bidi="ar-SA"/>
      </w:rPr>
    </w:lvl>
    <w:lvl w:ilvl="7" w:tplc="7F4ACF60">
      <w:numFmt w:val="bullet"/>
      <w:lvlText w:val="•"/>
      <w:lvlJc w:val="left"/>
      <w:pPr>
        <w:ind w:left="7366" w:hanging="428"/>
      </w:pPr>
      <w:rPr>
        <w:rFonts w:hint="default"/>
        <w:lang w:val="ru-RU" w:eastAsia="en-US" w:bidi="ar-SA"/>
      </w:rPr>
    </w:lvl>
    <w:lvl w:ilvl="8" w:tplc="3E3E37B0">
      <w:numFmt w:val="bullet"/>
      <w:lvlText w:val="•"/>
      <w:lvlJc w:val="left"/>
      <w:pPr>
        <w:ind w:left="8344" w:hanging="428"/>
      </w:pPr>
      <w:rPr>
        <w:rFonts w:hint="default"/>
        <w:lang w:val="ru-RU" w:eastAsia="en-US" w:bidi="ar-SA"/>
      </w:rPr>
    </w:lvl>
  </w:abstractNum>
  <w:abstractNum w:abstractNumId="1">
    <w:nsid w:val="64640C4D"/>
    <w:multiLevelType w:val="multilevel"/>
    <w:tmpl w:val="545E0C8E"/>
    <w:lvl w:ilvl="0">
      <w:start w:val="3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2D34"/>
    <w:rsid w:val="000C2976"/>
    <w:rsid w:val="001646AC"/>
    <w:rsid w:val="00832D34"/>
    <w:rsid w:val="00A0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8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1646AC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0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8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1646AC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0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6</cp:revision>
  <cp:lastPrinted>2024-06-03T05:26:00Z</cp:lastPrinted>
  <dcterms:created xsi:type="dcterms:W3CDTF">2024-02-28T05:28:00Z</dcterms:created>
  <dcterms:modified xsi:type="dcterms:W3CDTF">2024-06-17T10:28:00Z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