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1F0" w:rsidRDefault="008C3C7F" w:rsidP="00955465">
      <w:pPr>
        <w:widowControl w:val="0"/>
        <w:autoSpaceDE w:val="0"/>
        <w:autoSpaceDN w:val="0"/>
        <w:adjustRightInd w:val="0"/>
        <w:spacing w:after="0" w:line="240" w:lineRule="auto"/>
        <w:jc w:val="center"/>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Методические рекомендации по проведению независимой оценки качества оказания услуг организациями культуры (для органов государственной власти субъектов Российской Федерации и органов местного самоуправления)</w:t>
      </w:r>
      <w:r w:rsidR="00AB01F0">
        <w:rPr>
          <w:rFonts w:ascii="Times New Roman" w:eastAsia="Arial Unicode MS" w:hAnsi="Times New Roman" w:cs="Times New Roman"/>
          <w:sz w:val="28"/>
          <w:szCs w:val="28"/>
          <w:lang w:eastAsia="ru-RU"/>
        </w:rPr>
        <w:t xml:space="preserve"> </w:t>
      </w:r>
    </w:p>
    <w:p w:rsidR="008C3C7F" w:rsidRPr="00FD1C14" w:rsidRDefault="00AB01F0" w:rsidP="00955465">
      <w:pPr>
        <w:widowControl w:val="0"/>
        <w:autoSpaceDE w:val="0"/>
        <w:autoSpaceDN w:val="0"/>
        <w:adjustRightInd w:val="0"/>
        <w:spacing w:after="0" w:line="240" w:lineRule="auto"/>
        <w:jc w:val="center"/>
        <w:rPr>
          <w:rFonts w:ascii="Times New Roman" w:eastAsia="Arial Unicode MS" w:hAnsi="Times New Roman" w:cs="Times New Roman"/>
          <w:sz w:val="28"/>
          <w:szCs w:val="28"/>
          <w:lang w:eastAsia="ru-RU"/>
        </w:rPr>
      </w:pPr>
      <w:r>
        <w:rPr>
          <w:rFonts w:ascii="Times New Roman" w:hAnsi="Times New Roman" w:cs="Times New Roman"/>
          <w:sz w:val="28"/>
          <w:szCs w:val="28"/>
        </w:rPr>
        <w:t>(Утверждены Приказом Минкультуры России от 20.11.2015 №2830)</w:t>
      </w:r>
    </w:p>
    <w:p w:rsidR="008C3C7F" w:rsidRPr="00FD1C14" w:rsidRDefault="008C3C7F" w:rsidP="00BB6EE9">
      <w:pPr>
        <w:widowControl w:val="0"/>
        <w:autoSpaceDE w:val="0"/>
        <w:autoSpaceDN w:val="0"/>
        <w:adjustRightInd w:val="0"/>
        <w:spacing w:after="0" w:line="360" w:lineRule="auto"/>
        <w:jc w:val="center"/>
        <w:rPr>
          <w:rFonts w:ascii="Times New Roman" w:eastAsia="Arial Unicode MS" w:hAnsi="Times New Roman" w:cs="Times New Roman"/>
          <w:sz w:val="28"/>
          <w:szCs w:val="28"/>
          <w:lang w:eastAsia="ru-RU"/>
        </w:rPr>
      </w:pPr>
    </w:p>
    <w:p w:rsidR="008C3C7F" w:rsidRPr="00FD1C14" w:rsidRDefault="008C3C7F" w:rsidP="00F75048">
      <w:pPr>
        <w:pStyle w:val="aa"/>
        <w:widowControl w:val="0"/>
        <w:numPr>
          <w:ilvl w:val="0"/>
          <w:numId w:val="18"/>
        </w:numPr>
        <w:autoSpaceDE w:val="0"/>
        <w:autoSpaceDN w:val="0"/>
        <w:adjustRightInd w:val="0"/>
        <w:spacing w:after="0" w:line="360" w:lineRule="auto"/>
        <w:ind w:left="0"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xml:space="preserve">Настоящие Методические рекомендации </w:t>
      </w:r>
      <w:r w:rsidR="00955465">
        <w:rPr>
          <w:rFonts w:ascii="Times New Roman" w:eastAsia="Arial Unicode MS" w:hAnsi="Times New Roman" w:cs="Times New Roman"/>
          <w:sz w:val="28"/>
          <w:szCs w:val="28"/>
          <w:lang w:eastAsia="ru-RU"/>
        </w:rPr>
        <w:t>разработаны</w:t>
      </w:r>
      <w:r w:rsidRPr="00FD1C14">
        <w:rPr>
          <w:rFonts w:ascii="Times New Roman" w:eastAsia="Arial Unicode MS" w:hAnsi="Times New Roman" w:cs="Times New Roman"/>
          <w:sz w:val="28"/>
          <w:szCs w:val="28"/>
          <w:lang w:eastAsia="ru-RU"/>
        </w:rPr>
        <w:t xml:space="preserve"> в целях реализации статьи 36.1 Закона Российской Федерации от 09.10.1992 № 3612-1 «Основы законодательства Российской Федерации о культуре», и пункта 4(1) плана мероприятий по формированию независимой системы оценки качества работы организаций, оказывающих социальные услуги, на 2013 - 2015 годы, утвержденного распоряжением Правительства Российской Федерации от 30 марта 2013 г. </w:t>
      </w:r>
      <w:r w:rsidR="00EB7175" w:rsidRPr="00FD1C14">
        <w:rPr>
          <w:rFonts w:ascii="Times New Roman" w:eastAsia="Arial Unicode MS" w:hAnsi="Times New Roman" w:cs="Times New Roman"/>
          <w:sz w:val="28"/>
          <w:szCs w:val="28"/>
          <w:lang w:eastAsia="ru-RU"/>
        </w:rPr>
        <w:t>№</w:t>
      </w:r>
      <w:r w:rsidRPr="00FD1C14">
        <w:rPr>
          <w:rFonts w:ascii="Times New Roman" w:eastAsia="Arial Unicode MS" w:hAnsi="Times New Roman" w:cs="Times New Roman"/>
          <w:sz w:val="28"/>
          <w:szCs w:val="28"/>
          <w:lang w:eastAsia="ru-RU"/>
        </w:rPr>
        <w:t xml:space="preserve"> 487-р.</w:t>
      </w:r>
    </w:p>
    <w:p w:rsidR="008C3C7F" w:rsidRPr="00FD1C14" w:rsidRDefault="008C3C7F" w:rsidP="00F75048">
      <w:pPr>
        <w:pStyle w:val="aa"/>
        <w:widowControl w:val="0"/>
        <w:numPr>
          <w:ilvl w:val="0"/>
          <w:numId w:val="18"/>
        </w:numPr>
        <w:autoSpaceDE w:val="0"/>
        <w:autoSpaceDN w:val="0"/>
        <w:adjustRightInd w:val="0"/>
        <w:spacing w:after="0" w:line="360" w:lineRule="auto"/>
        <w:ind w:left="0"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xml:space="preserve">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 </w:t>
      </w:r>
    </w:p>
    <w:p w:rsidR="008C3C7F" w:rsidRPr="00FD1C14" w:rsidRDefault="008C3C7F" w:rsidP="008C3C7F">
      <w:pPr>
        <w:pStyle w:val="aa"/>
        <w:widowControl w:val="0"/>
        <w:numPr>
          <w:ilvl w:val="0"/>
          <w:numId w:val="18"/>
        </w:numPr>
        <w:autoSpaceDE w:val="0"/>
        <w:autoSpaceDN w:val="0"/>
        <w:adjustRightInd w:val="0"/>
        <w:spacing w:after="0" w:line="360" w:lineRule="auto"/>
        <w:ind w:left="0"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xml:space="preserve">Независимая оценка качества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 </w:t>
      </w:r>
    </w:p>
    <w:p w:rsidR="008C3C7F" w:rsidRPr="00FD1C14" w:rsidRDefault="008C3C7F" w:rsidP="008C3C7F">
      <w:pPr>
        <w:pStyle w:val="aa"/>
        <w:widowControl w:val="0"/>
        <w:numPr>
          <w:ilvl w:val="0"/>
          <w:numId w:val="18"/>
        </w:numPr>
        <w:autoSpaceDE w:val="0"/>
        <w:autoSpaceDN w:val="0"/>
        <w:adjustRightInd w:val="0"/>
        <w:spacing w:after="0" w:line="360" w:lineRule="auto"/>
        <w:ind w:left="0"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Показатели, характеризующие общие критерии оценки качества оказания услуг организациями культуры, утверждены приказом Министерства культуры Российской Федерации от 05.10.2015 № 2515 «Об утверждении показателей, характеризующих общие критерии оценки качества оказания услуг организациями культуры».</w:t>
      </w:r>
    </w:p>
    <w:p w:rsidR="008C3C7F" w:rsidRPr="00FD1C14" w:rsidRDefault="008C3C7F" w:rsidP="008C3C7F">
      <w:pPr>
        <w:pStyle w:val="aa"/>
        <w:numPr>
          <w:ilvl w:val="0"/>
          <w:numId w:val="18"/>
        </w:numPr>
        <w:spacing w:after="0" w:line="360" w:lineRule="auto"/>
        <w:ind w:left="0"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xml:space="preserve">Независимая оценка качества оказания услуг организациями культуры проводится в отношении организаций культуры, учредителями которых являются Российская Федерация, субъекты Российской Федерации или муниципальные образования, других организаций культуры, в уставном капитале которых доля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w:t>
      </w:r>
      <w:r w:rsidRPr="00FD1C14">
        <w:rPr>
          <w:rFonts w:ascii="Times New Roman" w:eastAsia="Arial Unicode MS" w:hAnsi="Times New Roman" w:cs="Times New Roman"/>
          <w:sz w:val="28"/>
          <w:szCs w:val="28"/>
          <w:lang w:eastAsia="ru-RU"/>
        </w:rPr>
        <w:lastRenderedPageBreak/>
        <w:t>организаций культуры, которые оказывают государственные (муниципальные) услуги в сфере культуры.</w:t>
      </w:r>
    </w:p>
    <w:p w:rsidR="008C3C7F" w:rsidRPr="00FD1C14" w:rsidRDefault="008C3C7F" w:rsidP="008C3C7F">
      <w:pPr>
        <w:pStyle w:val="aa"/>
        <w:widowControl w:val="0"/>
        <w:autoSpaceDE w:val="0"/>
        <w:autoSpaceDN w:val="0"/>
        <w:adjustRightInd w:val="0"/>
        <w:spacing w:after="0" w:line="360" w:lineRule="auto"/>
        <w:ind w:left="0"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6.</w:t>
      </w:r>
      <w:r w:rsidRPr="00FD1C14">
        <w:rPr>
          <w:rFonts w:ascii="Times New Roman" w:eastAsia="Arial Unicode MS" w:hAnsi="Times New Roman" w:cs="Times New Roman"/>
          <w:sz w:val="28"/>
          <w:szCs w:val="28"/>
          <w:lang w:eastAsia="ru-RU"/>
        </w:rPr>
        <w:tab/>
        <w:t xml:space="preserve">В соответствии с протоколом заседания Общественного совета при Министерстве культуры Российской Федерации № 4 от 25.09.2014 независимая оценка качества оказания услуг организациями культуры в отношении организаций культуры, учредителем которых является Министерство культуры Российской Федерации, проводится Общественным советом при Министерстве культуры Российской Федерации. </w:t>
      </w:r>
    </w:p>
    <w:p w:rsidR="008C3C7F" w:rsidRPr="00FD1C14" w:rsidRDefault="008C3C7F" w:rsidP="008C3C7F">
      <w:pPr>
        <w:pStyle w:val="aa"/>
        <w:widowControl w:val="0"/>
        <w:autoSpaceDE w:val="0"/>
        <w:autoSpaceDN w:val="0"/>
        <w:adjustRightInd w:val="0"/>
        <w:spacing w:after="0" w:line="360" w:lineRule="auto"/>
        <w:ind w:left="0"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Общественные советы по проведению независимой оценки качества оказания услуг организациями культуры, сформированные органами государственной власти субъектов Российской Федерации, также вправе проводить независимую оценку качества услуг организациями культуры</w:t>
      </w:r>
      <w:r w:rsidR="0041743D" w:rsidRPr="00FD1C14">
        <w:rPr>
          <w:rFonts w:ascii="Times New Roman" w:eastAsia="Arial Unicode MS" w:hAnsi="Times New Roman" w:cs="Times New Roman"/>
          <w:sz w:val="28"/>
          <w:szCs w:val="28"/>
          <w:lang w:eastAsia="ru-RU"/>
        </w:rPr>
        <w:t>,</w:t>
      </w:r>
      <w:r w:rsidRPr="00FD1C14">
        <w:rPr>
          <w:rFonts w:ascii="Times New Roman" w:eastAsia="Arial Unicode MS" w:hAnsi="Times New Roman" w:cs="Times New Roman"/>
          <w:sz w:val="28"/>
          <w:szCs w:val="28"/>
          <w:lang w:eastAsia="ru-RU"/>
        </w:rPr>
        <w:t xml:space="preserve"> учредителем которых является Министерство культуры Российской Федерации. </w:t>
      </w:r>
    </w:p>
    <w:p w:rsidR="008C3C7F" w:rsidRPr="00FD1C14" w:rsidRDefault="008C3C7F" w:rsidP="008C3C7F">
      <w:pPr>
        <w:pStyle w:val="aa"/>
        <w:widowControl w:val="0"/>
        <w:autoSpaceDE w:val="0"/>
        <w:autoSpaceDN w:val="0"/>
        <w:adjustRightInd w:val="0"/>
        <w:spacing w:after="0" w:line="360" w:lineRule="auto"/>
        <w:ind w:left="0"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7.</w:t>
      </w:r>
      <w:r w:rsidRPr="00FD1C14">
        <w:rPr>
          <w:rFonts w:ascii="Times New Roman" w:eastAsia="Arial Unicode MS" w:hAnsi="Times New Roman" w:cs="Times New Roman"/>
          <w:sz w:val="28"/>
          <w:szCs w:val="28"/>
          <w:lang w:eastAsia="ru-RU"/>
        </w:rPr>
        <w:tab/>
        <w:t>Независимая оценка качества оказания услуг организациями культуры в отношении одних и тех же организаций проводится не чаще чем один раз в год и не реже чем один раз в три года.</w:t>
      </w:r>
    </w:p>
    <w:p w:rsidR="008C3C7F" w:rsidRPr="00FD1C14" w:rsidRDefault="008C3C7F" w:rsidP="008C3C7F">
      <w:pPr>
        <w:widowControl w:val="0"/>
        <w:spacing w:after="0" w:line="360" w:lineRule="auto"/>
        <w:ind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8.</w:t>
      </w:r>
      <w:r w:rsidRPr="00FD1C14">
        <w:rPr>
          <w:rFonts w:ascii="Times New Roman" w:eastAsia="Arial Unicode MS" w:hAnsi="Times New Roman" w:cs="Times New Roman"/>
          <w:sz w:val="28"/>
          <w:szCs w:val="28"/>
          <w:lang w:eastAsia="ru-RU"/>
        </w:rPr>
        <w:tab/>
        <w:t>Независимая оценка качества оказания услуг организациями культуры не проводится в отношении:</w:t>
      </w:r>
    </w:p>
    <w:p w:rsidR="008C3C7F" w:rsidRPr="00FD1C14" w:rsidRDefault="008C3C7F" w:rsidP="008C3C7F">
      <w:pPr>
        <w:widowControl w:val="0"/>
        <w:spacing w:after="0" w:line="360" w:lineRule="auto"/>
        <w:ind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создания, исполнения и интерпретации произведений литературы и искусства;</w:t>
      </w:r>
    </w:p>
    <w:p w:rsidR="008C3C7F" w:rsidRPr="00FD1C14" w:rsidRDefault="008C3C7F" w:rsidP="008C3C7F">
      <w:pPr>
        <w:autoSpaceDE w:val="0"/>
        <w:autoSpaceDN w:val="0"/>
        <w:adjustRightInd w:val="0"/>
        <w:spacing w:after="0" w:line="360" w:lineRule="auto"/>
        <w:ind w:firstLine="539"/>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организаций культуры, включенных в Перечень организаций культуры, в отношении которых не проводится независимая оценка оказания услуг в сфере культуры в соответствии с приказом Министерства культуры Российской Федерации от 07.08.2015 № 2169</w:t>
      </w:r>
      <w:r w:rsidR="00955465">
        <w:rPr>
          <w:rFonts w:ascii="Times New Roman" w:eastAsia="Arial Unicode MS" w:hAnsi="Times New Roman" w:cs="Times New Roman"/>
          <w:sz w:val="28"/>
          <w:szCs w:val="28"/>
          <w:lang w:eastAsia="ru-RU"/>
        </w:rPr>
        <w:t xml:space="preserve"> «Об утверждении перечня </w:t>
      </w:r>
      <w:r w:rsidR="00955465" w:rsidRPr="00FD1C14">
        <w:rPr>
          <w:rFonts w:ascii="Times New Roman" w:eastAsia="Arial Unicode MS" w:hAnsi="Times New Roman" w:cs="Times New Roman"/>
          <w:sz w:val="28"/>
          <w:szCs w:val="28"/>
          <w:lang w:eastAsia="ru-RU"/>
        </w:rPr>
        <w:t>организаций культуры, в отношении которых не проводится независимая оценка оказания услуг в сфере культуры</w:t>
      </w:r>
      <w:r w:rsidR="00955465">
        <w:rPr>
          <w:rFonts w:ascii="Times New Roman" w:eastAsia="Arial Unicode MS" w:hAnsi="Times New Roman" w:cs="Times New Roman"/>
          <w:sz w:val="28"/>
          <w:szCs w:val="28"/>
          <w:lang w:eastAsia="ru-RU"/>
        </w:rPr>
        <w:t>»</w:t>
      </w:r>
      <w:r w:rsidRPr="00FD1C14">
        <w:rPr>
          <w:rFonts w:ascii="Times New Roman" w:eastAsia="Arial Unicode MS" w:hAnsi="Times New Roman" w:cs="Times New Roman"/>
          <w:sz w:val="28"/>
          <w:szCs w:val="28"/>
          <w:lang w:eastAsia="ru-RU"/>
        </w:rPr>
        <w:t>.</w:t>
      </w:r>
    </w:p>
    <w:p w:rsidR="008C3C7F" w:rsidRPr="00FD1C14" w:rsidRDefault="008C3C7F" w:rsidP="008C3C7F">
      <w:pPr>
        <w:autoSpaceDE w:val="0"/>
        <w:autoSpaceDN w:val="0"/>
        <w:adjustRightInd w:val="0"/>
        <w:spacing w:after="0" w:line="360" w:lineRule="auto"/>
        <w:ind w:firstLine="539"/>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9.</w:t>
      </w:r>
      <w:r w:rsidRPr="00FD1C14">
        <w:rPr>
          <w:rFonts w:ascii="Times New Roman" w:eastAsia="Arial Unicode MS" w:hAnsi="Times New Roman" w:cs="Times New Roman"/>
          <w:sz w:val="28"/>
          <w:szCs w:val="28"/>
          <w:lang w:eastAsia="ru-RU"/>
        </w:rPr>
        <w:tab/>
        <w:t>При проведении независимой оценки качества оказания услуг организациями культуры используется общедоступная информация об организациях культуры, размещаемая в том числе в форме открытых данных.</w:t>
      </w:r>
    </w:p>
    <w:p w:rsidR="008C3C7F" w:rsidRPr="00FD1C14" w:rsidRDefault="008C3C7F" w:rsidP="008C3C7F">
      <w:pPr>
        <w:autoSpaceDE w:val="0"/>
        <w:autoSpaceDN w:val="0"/>
        <w:adjustRightInd w:val="0"/>
        <w:spacing w:after="0" w:line="360" w:lineRule="auto"/>
        <w:ind w:firstLine="539"/>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10.</w:t>
      </w:r>
      <w:r w:rsidRPr="00FD1C14">
        <w:rPr>
          <w:rFonts w:ascii="Times New Roman" w:eastAsia="Arial Unicode MS" w:hAnsi="Times New Roman" w:cs="Times New Roman"/>
          <w:sz w:val="28"/>
          <w:szCs w:val="28"/>
          <w:lang w:eastAsia="ru-RU"/>
        </w:rPr>
        <w:tab/>
        <w:t xml:space="preserve">Органы государственной власти субъектов Российской Федерации, органы местного самоуправления и организации культуры: </w:t>
      </w:r>
    </w:p>
    <w:p w:rsidR="008C3C7F" w:rsidRPr="00FD1C14" w:rsidRDefault="008C3C7F" w:rsidP="008C3C7F">
      <w:pPr>
        <w:autoSpaceDE w:val="0"/>
        <w:autoSpaceDN w:val="0"/>
        <w:adjustRightInd w:val="0"/>
        <w:spacing w:after="0" w:line="360" w:lineRule="auto"/>
        <w:ind w:firstLine="539"/>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lastRenderedPageBreak/>
        <w:t>-размещают информацию о деятельности организаций культуры на своих официальных сайтах в сети «Интернет» в соответствии с приказом Минкультуры России от 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а также на официальном сайте для размещения информации о государственных и муниципальных учреждениях в сети Интернет (www.bus.gov.ru) согласно приказу Минфина России от 21.07. 2011 №86н;</w:t>
      </w:r>
    </w:p>
    <w:p w:rsidR="008C3C7F" w:rsidRPr="00FD1C14" w:rsidRDefault="008C3C7F" w:rsidP="008C3C7F">
      <w:pPr>
        <w:autoSpaceDE w:val="0"/>
        <w:autoSpaceDN w:val="0"/>
        <w:adjustRightInd w:val="0"/>
        <w:spacing w:after="0" w:line="360" w:lineRule="auto"/>
        <w:ind w:firstLine="539"/>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обеспечивают техническую возможность выражения мнений получателями услуг о качестве оказания услуг организациями культуры на своих официальных сайтах в сети «Интернет».</w:t>
      </w:r>
    </w:p>
    <w:p w:rsidR="008C3C7F" w:rsidRPr="00FD1C14" w:rsidRDefault="008C3C7F" w:rsidP="008C3C7F">
      <w:pPr>
        <w:autoSpaceDE w:val="0"/>
        <w:autoSpaceDN w:val="0"/>
        <w:adjustRightInd w:val="0"/>
        <w:spacing w:after="0" w:line="360" w:lineRule="auto"/>
        <w:ind w:firstLine="539"/>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11.</w:t>
      </w:r>
      <w:r w:rsidRPr="00FD1C14">
        <w:rPr>
          <w:rFonts w:ascii="Times New Roman" w:eastAsia="Arial Unicode MS" w:hAnsi="Times New Roman" w:cs="Times New Roman"/>
          <w:sz w:val="28"/>
          <w:szCs w:val="28"/>
          <w:lang w:eastAsia="ru-RU"/>
        </w:rPr>
        <w:tab/>
        <w:t>Органами государственной власти субъектов Российской Федерации, органами местного самоуправления (далее – уполномоченные органы) создаются условия проведения независимой оценки качества оказания услуг организациями культуры:</w:t>
      </w:r>
    </w:p>
    <w:p w:rsidR="008C3C7F" w:rsidRPr="00FD1C14" w:rsidRDefault="008C3C7F" w:rsidP="008C3C7F">
      <w:pPr>
        <w:autoSpaceDE w:val="0"/>
        <w:autoSpaceDN w:val="0"/>
        <w:adjustRightInd w:val="0"/>
        <w:spacing w:after="0" w:line="360" w:lineRule="auto"/>
        <w:ind w:firstLine="539"/>
        <w:jc w:val="both"/>
        <w:rPr>
          <w:rFonts w:ascii="Times New Roman" w:hAnsi="Times New Roman" w:cs="Times New Roman"/>
          <w:sz w:val="28"/>
          <w:szCs w:val="28"/>
        </w:rPr>
      </w:pPr>
      <w:r w:rsidRPr="00FD1C14">
        <w:rPr>
          <w:rFonts w:ascii="Times New Roman" w:eastAsia="Arial Unicode MS" w:hAnsi="Times New Roman" w:cs="Times New Roman"/>
          <w:sz w:val="28"/>
          <w:szCs w:val="28"/>
          <w:lang w:eastAsia="ru-RU"/>
        </w:rPr>
        <w:t>11.1.</w:t>
      </w:r>
      <w:r w:rsidRPr="00FD1C14">
        <w:rPr>
          <w:rFonts w:ascii="Times New Roman" w:eastAsia="Arial Unicode MS" w:hAnsi="Times New Roman" w:cs="Times New Roman"/>
          <w:sz w:val="28"/>
          <w:szCs w:val="28"/>
          <w:lang w:eastAsia="ru-RU"/>
        </w:rPr>
        <w:tab/>
        <w:t>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культуры, расположенными на территориях субъектов Российской Федерации, и утверждают положения о них</w:t>
      </w:r>
      <w:r w:rsidRPr="00FD1C14">
        <w:rPr>
          <w:rFonts w:ascii="Times New Roman" w:hAnsi="Times New Roman" w:cs="Times New Roman"/>
          <w:sz w:val="28"/>
          <w:szCs w:val="28"/>
        </w:rPr>
        <w:t>.</w:t>
      </w:r>
    </w:p>
    <w:p w:rsidR="008C3C7F" w:rsidRPr="00FD1C14" w:rsidRDefault="008C3C7F" w:rsidP="008C3C7F">
      <w:pPr>
        <w:autoSpaceDE w:val="0"/>
        <w:autoSpaceDN w:val="0"/>
        <w:adjustRightInd w:val="0"/>
        <w:spacing w:after="0" w:line="360" w:lineRule="auto"/>
        <w:ind w:firstLine="539"/>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11.2.</w:t>
      </w:r>
      <w:r w:rsidRPr="00FD1C14">
        <w:rPr>
          <w:rFonts w:ascii="Times New Roman" w:eastAsia="Arial Unicode MS" w:hAnsi="Times New Roman" w:cs="Times New Roman"/>
          <w:sz w:val="28"/>
          <w:szCs w:val="28"/>
          <w:lang w:eastAsia="ru-RU"/>
        </w:rPr>
        <w:tab/>
        <w:t>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культуры, расположенными на территориях муниципальных образований, и утверждать положение о них.</w:t>
      </w:r>
    </w:p>
    <w:p w:rsidR="008C3C7F" w:rsidRPr="00FD1C14" w:rsidRDefault="008C3C7F" w:rsidP="008C3C7F">
      <w:pPr>
        <w:autoSpaceDE w:val="0"/>
        <w:autoSpaceDN w:val="0"/>
        <w:adjustRightInd w:val="0"/>
        <w:spacing w:after="0" w:line="360" w:lineRule="auto"/>
        <w:ind w:firstLine="539"/>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11.3.</w:t>
      </w:r>
      <w:r w:rsidRPr="00FD1C14">
        <w:rPr>
          <w:rFonts w:ascii="Times New Roman" w:eastAsia="Arial Unicode MS" w:hAnsi="Times New Roman" w:cs="Times New Roman"/>
          <w:sz w:val="28"/>
          <w:szCs w:val="28"/>
          <w:lang w:eastAsia="ru-RU"/>
        </w:rPr>
        <w:tab/>
        <w:t xml:space="preserve">При принятии органом исполнительной власти субъекта Российской Федерации решения об организации проведения независимой оценки муниципальными образованиями, общественные советы по ее проведению формируют органы местного самоуправления. Независимая оценка проводится в </w:t>
      </w:r>
      <w:r w:rsidRPr="00FD1C14">
        <w:rPr>
          <w:rFonts w:ascii="Times New Roman" w:eastAsia="Arial Unicode MS" w:hAnsi="Times New Roman" w:cs="Times New Roman"/>
          <w:sz w:val="28"/>
          <w:szCs w:val="28"/>
          <w:lang w:eastAsia="ru-RU"/>
        </w:rPr>
        <w:lastRenderedPageBreak/>
        <w:t>данном случае в отношении организаций, расположенных на соответствующих территориях муниципальных образований (письмо Минтруда России от 26.09.2014 № 11-3/10/П-5546 «О направлении рекомендуемого перечня мероприятий по организации проведения в субъекте Российской Федерации независимой оценки качества оказания услуг организациями в сфере культуры, социального обслуживания, охраны здоровья и образования») (далее – письмо Минтруда России от 26.09.2014 № 11-3/10/П-5546 ).</w:t>
      </w:r>
    </w:p>
    <w:p w:rsidR="008C3C7F" w:rsidRPr="00FD1C14" w:rsidRDefault="008C3C7F" w:rsidP="008C3C7F">
      <w:pPr>
        <w:autoSpaceDE w:val="0"/>
        <w:autoSpaceDN w:val="0"/>
        <w:adjustRightInd w:val="0"/>
        <w:spacing w:after="0" w:line="360" w:lineRule="auto"/>
        <w:ind w:firstLine="539"/>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11.4.</w:t>
      </w:r>
      <w:r w:rsidRPr="00FD1C14">
        <w:rPr>
          <w:rFonts w:ascii="Times New Roman" w:eastAsia="Arial Unicode MS" w:hAnsi="Times New Roman" w:cs="Times New Roman"/>
          <w:sz w:val="28"/>
          <w:szCs w:val="28"/>
          <w:lang w:eastAsia="ru-RU"/>
        </w:rPr>
        <w:tab/>
        <w:t>По решению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 (далее – общественные советы). В таких случаях общественные советы по проведению независимой оценки качества оказания услуг организациями культуры не создаются.</w:t>
      </w:r>
    </w:p>
    <w:p w:rsidR="008C3C7F" w:rsidRPr="00FD1C14" w:rsidRDefault="008C3C7F" w:rsidP="008C3C7F">
      <w:pPr>
        <w:autoSpaceDE w:val="0"/>
        <w:autoSpaceDN w:val="0"/>
        <w:adjustRightInd w:val="0"/>
        <w:spacing w:after="0" w:line="360" w:lineRule="auto"/>
        <w:ind w:firstLine="539"/>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11.5.</w:t>
      </w:r>
      <w:r w:rsidRPr="00FD1C14">
        <w:rPr>
          <w:rFonts w:ascii="Times New Roman" w:eastAsia="Arial Unicode MS" w:hAnsi="Times New Roman" w:cs="Times New Roman"/>
          <w:sz w:val="28"/>
          <w:szCs w:val="28"/>
          <w:lang w:eastAsia="ru-RU"/>
        </w:rPr>
        <w:tab/>
        <w:t xml:space="preserve"> Уполномоченные органы:</w:t>
      </w:r>
    </w:p>
    <w:p w:rsidR="008C3C7F" w:rsidRPr="00FD1C14" w:rsidRDefault="008C3C7F" w:rsidP="008C3C7F">
      <w:pPr>
        <w:autoSpaceDE w:val="0"/>
        <w:autoSpaceDN w:val="0"/>
        <w:adjustRightInd w:val="0"/>
        <w:spacing w:after="0" w:line="360" w:lineRule="auto"/>
        <w:ind w:firstLine="539"/>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обеспечивают проведение процедур по определению организации, осуществляющей сбор, обобщение и анализ информации о качестве оказания услуг организациями культуры (далее – оператор) в соответствии с законодательством Российской Федерации о размещении заказов для государственных и муниципальных нужд;</w:t>
      </w:r>
    </w:p>
    <w:p w:rsidR="008C3C7F" w:rsidRDefault="008C3C7F" w:rsidP="008C3C7F">
      <w:pPr>
        <w:autoSpaceDE w:val="0"/>
        <w:autoSpaceDN w:val="0"/>
        <w:adjustRightInd w:val="0"/>
        <w:spacing w:after="0" w:line="360" w:lineRule="auto"/>
        <w:ind w:firstLine="539"/>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по результатам заключения государственного (муниципального) контракта оформляют решение об определении оператора, ответственного за проведение независимой оценки качества оказания услуг.</w:t>
      </w:r>
    </w:p>
    <w:p w:rsidR="008C3C7F" w:rsidRPr="00FD1C14" w:rsidRDefault="008C3C7F" w:rsidP="008C3C7F">
      <w:pPr>
        <w:autoSpaceDE w:val="0"/>
        <w:autoSpaceDN w:val="0"/>
        <w:adjustRightInd w:val="0"/>
        <w:spacing w:after="0" w:line="360" w:lineRule="auto"/>
        <w:ind w:firstLine="539"/>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12.</w:t>
      </w:r>
      <w:r w:rsidRPr="00FD1C14">
        <w:rPr>
          <w:rFonts w:ascii="Times New Roman" w:eastAsia="Arial Unicode MS" w:hAnsi="Times New Roman" w:cs="Times New Roman"/>
          <w:sz w:val="28"/>
          <w:szCs w:val="28"/>
          <w:lang w:eastAsia="ru-RU"/>
        </w:rPr>
        <w:tab/>
        <w:t>Общественные советы:</w:t>
      </w:r>
    </w:p>
    <w:p w:rsidR="008C3C7F" w:rsidRPr="00FD1C14" w:rsidRDefault="008C3C7F" w:rsidP="008C3C7F">
      <w:pPr>
        <w:pStyle w:val="aa"/>
        <w:spacing w:after="0" w:line="360" w:lineRule="auto"/>
        <w:ind w:left="0" w:firstLine="851"/>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определяют перечни организаций культуры, в отношении которых проводится независимая оценка;</w:t>
      </w:r>
    </w:p>
    <w:p w:rsidR="008C3C7F" w:rsidRPr="00FD1C14" w:rsidRDefault="008C3C7F" w:rsidP="008C3C7F">
      <w:pPr>
        <w:pStyle w:val="aa"/>
        <w:spacing w:after="0" w:line="360" w:lineRule="auto"/>
        <w:ind w:left="0" w:firstLine="851"/>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формируют предложения для разработки технического задания для оператора,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органами государственной власти субъектов Российской Федерации или органами местного самоуправления с оператором;</w:t>
      </w:r>
    </w:p>
    <w:p w:rsidR="008C3C7F" w:rsidRPr="00FD1C14" w:rsidRDefault="008C3C7F" w:rsidP="008C3C7F">
      <w:pPr>
        <w:pStyle w:val="aa"/>
        <w:spacing w:after="0" w:line="360" w:lineRule="auto"/>
        <w:ind w:left="0" w:firstLine="851"/>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lastRenderedPageBreak/>
        <w:t>- устанавливают при необходимости дополнительные критерии оценки качества оказания услуг организациями культуры;</w:t>
      </w:r>
    </w:p>
    <w:p w:rsidR="008C3C7F" w:rsidRPr="00FD1C14" w:rsidRDefault="008C3C7F" w:rsidP="008C3C7F">
      <w:pPr>
        <w:pStyle w:val="aa"/>
        <w:spacing w:after="0" w:line="360" w:lineRule="auto"/>
        <w:ind w:left="0" w:firstLine="851"/>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осуществляют независимую оценку качества оказания услуг организациями культуры с учетом информации, представленной оператором;</w:t>
      </w:r>
    </w:p>
    <w:p w:rsidR="008C3C7F" w:rsidRPr="00FD1C14" w:rsidRDefault="008C3C7F" w:rsidP="008C3C7F">
      <w:pPr>
        <w:pStyle w:val="aa"/>
        <w:spacing w:after="0" w:line="360" w:lineRule="auto"/>
        <w:ind w:left="0" w:firstLine="851"/>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представляют в уполномоченный орган, при котором создан общественный совет, результаты независимой оценки качества оказания услуг организациями культуры, а также предложения об улучшении качества их деятельности.</w:t>
      </w:r>
    </w:p>
    <w:p w:rsidR="008C3C7F" w:rsidRPr="00FD1C14" w:rsidRDefault="008C3C7F" w:rsidP="008C3C7F">
      <w:pPr>
        <w:pStyle w:val="aa"/>
        <w:spacing w:after="0" w:line="360" w:lineRule="auto"/>
        <w:ind w:left="0" w:firstLine="851"/>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13.</w:t>
      </w:r>
      <w:r w:rsidRPr="00FD1C14">
        <w:rPr>
          <w:rFonts w:ascii="Times New Roman" w:eastAsia="Arial Unicode MS" w:hAnsi="Times New Roman" w:cs="Times New Roman"/>
          <w:sz w:val="28"/>
          <w:szCs w:val="28"/>
          <w:lang w:eastAsia="ru-RU"/>
        </w:rPr>
        <w:tab/>
        <w:t>Оператором может выступать организация, заключившая в соответствии с законодательством Российской Федерации о размещении заказов для государственных и муниципальных нужд государственный (муниципальный) контракт на выполнение работ по сбору, обобщению и анализу информации о качестве оказания услуг организациями культуры</w:t>
      </w:r>
      <w:r w:rsidR="00955465">
        <w:rPr>
          <w:rFonts w:ascii="Times New Roman" w:eastAsia="Arial Unicode MS" w:hAnsi="Times New Roman" w:cs="Times New Roman"/>
          <w:sz w:val="28"/>
          <w:szCs w:val="28"/>
          <w:lang w:eastAsia="ru-RU"/>
        </w:rPr>
        <w:t>.</w:t>
      </w:r>
    </w:p>
    <w:p w:rsidR="008C3C7F" w:rsidRPr="00FD1C14" w:rsidRDefault="00955465" w:rsidP="008C3C7F">
      <w:pPr>
        <w:pStyle w:val="aa"/>
        <w:spacing w:after="0" w:line="360" w:lineRule="auto"/>
        <w:ind w:left="0" w:firstLine="851"/>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Согласно </w:t>
      </w:r>
      <w:r w:rsidRPr="00FD1C14">
        <w:rPr>
          <w:rFonts w:ascii="Times New Roman" w:eastAsia="Arial Unicode MS" w:hAnsi="Times New Roman" w:cs="Times New Roman"/>
          <w:sz w:val="28"/>
          <w:szCs w:val="28"/>
          <w:lang w:eastAsia="ru-RU"/>
        </w:rPr>
        <w:t>письм</w:t>
      </w:r>
      <w:r>
        <w:rPr>
          <w:rFonts w:ascii="Times New Roman" w:eastAsia="Arial Unicode MS" w:hAnsi="Times New Roman" w:cs="Times New Roman"/>
          <w:sz w:val="28"/>
          <w:szCs w:val="28"/>
          <w:lang w:eastAsia="ru-RU"/>
        </w:rPr>
        <w:t>а</w:t>
      </w:r>
      <w:r w:rsidRPr="00FD1C14">
        <w:rPr>
          <w:rFonts w:ascii="Times New Roman" w:eastAsia="Arial Unicode MS" w:hAnsi="Times New Roman" w:cs="Times New Roman"/>
          <w:sz w:val="28"/>
          <w:szCs w:val="28"/>
          <w:lang w:eastAsia="ru-RU"/>
        </w:rPr>
        <w:t xml:space="preserve"> Минтруда России от 26.09.2014 № 11-3/10/П-5546</w:t>
      </w:r>
      <w:r w:rsidR="008C3C7F" w:rsidRPr="00FD1C14">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организацией - оператором </w:t>
      </w:r>
      <w:r w:rsidR="000A0AEE">
        <w:rPr>
          <w:rFonts w:ascii="Times New Roman" w:eastAsia="Arial Unicode MS" w:hAnsi="Times New Roman" w:cs="Times New Roman"/>
          <w:sz w:val="28"/>
          <w:szCs w:val="28"/>
          <w:lang w:eastAsia="ru-RU"/>
        </w:rPr>
        <w:t xml:space="preserve">также может выступать </w:t>
      </w:r>
      <w:r w:rsidR="008C3C7F" w:rsidRPr="00FD1C14">
        <w:rPr>
          <w:rFonts w:ascii="Times New Roman" w:eastAsia="Arial Unicode MS" w:hAnsi="Times New Roman" w:cs="Times New Roman"/>
          <w:sz w:val="28"/>
          <w:szCs w:val="28"/>
          <w:lang w:eastAsia="ru-RU"/>
        </w:rPr>
        <w:t xml:space="preserve">учреждение субъекта Российской Федерации, муниципальное учреждение в рамках государственного задания на оказание государственных (муниципальных) услуг (выполнение работ) с учетом его уставной деятельности. </w:t>
      </w:r>
    </w:p>
    <w:p w:rsidR="008C3C7F" w:rsidRPr="00FD1C14" w:rsidRDefault="008C3C7F" w:rsidP="008C3C7F">
      <w:pPr>
        <w:widowControl w:val="0"/>
        <w:spacing w:after="0" w:line="360" w:lineRule="auto"/>
        <w:ind w:firstLine="851"/>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1</w:t>
      </w:r>
      <w:r w:rsidR="000A0AEE">
        <w:rPr>
          <w:rFonts w:ascii="Times New Roman" w:eastAsia="Arial Unicode MS" w:hAnsi="Times New Roman" w:cs="Times New Roman"/>
          <w:sz w:val="28"/>
          <w:szCs w:val="28"/>
          <w:lang w:eastAsia="ru-RU"/>
        </w:rPr>
        <w:t>4</w:t>
      </w:r>
      <w:r w:rsidRPr="00FD1C14">
        <w:rPr>
          <w:rFonts w:ascii="Times New Roman" w:eastAsia="Arial Unicode MS" w:hAnsi="Times New Roman" w:cs="Times New Roman"/>
          <w:sz w:val="28"/>
          <w:szCs w:val="28"/>
          <w:lang w:eastAsia="ru-RU"/>
        </w:rPr>
        <w:t>.</w:t>
      </w:r>
      <w:r w:rsidRPr="00FD1C14">
        <w:rPr>
          <w:rFonts w:ascii="Times New Roman" w:eastAsia="Arial Unicode MS" w:hAnsi="Times New Roman" w:cs="Times New Roman"/>
          <w:i/>
          <w:sz w:val="28"/>
          <w:szCs w:val="28"/>
          <w:lang w:eastAsia="ru-RU"/>
        </w:rPr>
        <w:tab/>
      </w:r>
      <w:r w:rsidRPr="00FD1C14">
        <w:rPr>
          <w:rFonts w:ascii="Times New Roman" w:eastAsia="Arial Unicode MS" w:hAnsi="Times New Roman" w:cs="Times New Roman"/>
          <w:sz w:val="28"/>
          <w:szCs w:val="28"/>
          <w:lang w:eastAsia="ru-RU"/>
        </w:rPr>
        <w:t xml:space="preserve">Сбор, обобщение и анализ информации о качестве оказания услуг организациями культуры проводится по трем основным направлениям: </w:t>
      </w:r>
    </w:p>
    <w:p w:rsidR="008C3C7F" w:rsidRPr="00FD1C14" w:rsidRDefault="008C3C7F" w:rsidP="008C3C7F">
      <w:pPr>
        <w:widowControl w:val="0"/>
        <w:spacing w:after="0" w:line="360" w:lineRule="auto"/>
        <w:ind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изучение и оценка данных, размещенных на официальном сайте организации культуры;</w:t>
      </w:r>
    </w:p>
    <w:p w:rsidR="008C3C7F" w:rsidRPr="00FD1C14" w:rsidRDefault="008C3C7F" w:rsidP="008C3C7F">
      <w:pPr>
        <w:widowControl w:val="0"/>
        <w:spacing w:after="0" w:line="360" w:lineRule="auto"/>
        <w:ind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xml:space="preserve">- изучение и оценка данных на официальном сайте для размещения информации о государственных и муниципальных учреждениях в сети «Интернет» </w:t>
      </w:r>
      <w:hyperlink r:id="rId9" w:history="1">
        <w:r w:rsidRPr="00FD1C14">
          <w:rPr>
            <w:rStyle w:val="ab"/>
            <w:rFonts w:ascii="Times New Roman" w:eastAsia="Arial Unicode MS" w:hAnsi="Times New Roman" w:cs="Times New Roman"/>
            <w:color w:val="auto"/>
            <w:sz w:val="28"/>
            <w:szCs w:val="28"/>
            <w:lang w:eastAsia="ru-RU"/>
          </w:rPr>
          <w:t>www.bus.gov.ru</w:t>
        </w:r>
      </w:hyperlink>
      <w:r w:rsidRPr="00FD1C14">
        <w:rPr>
          <w:rFonts w:ascii="Times New Roman" w:eastAsia="Arial Unicode MS" w:hAnsi="Times New Roman" w:cs="Times New Roman"/>
          <w:sz w:val="28"/>
          <w:szCs w:val="28"/>
          <w:lang w:eastAsia="ru-RU"/>
        </w:rPr>
        <w:t>;</w:t>
      </w:r>
    </w:p>
    <w:p w:rsidR="008C3C7F" w:rsidRPr="00FD1C14" w:rsidRDefault="008C3C7F" w:rsidP="008C3C7F">
      <w:pPr>
        <w:widowControl w:val="0"/>
        <w:spacing w:after="0" w:line="360" w:lineRule="auto"/>
        <w:ind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сбор данных и оценка удовлетворенности получателей услуг.</w:t>
      </w:r>
    </w:p>
    <w:p w:rsidR="008C3C7F" w:rsidRPr="00FD1C14" w:rsidRDefault="008C3C7F" w:rsidP="008C3C7F">
      <w:pPr>
        <w:widowControl w:val="0"/>
        <w:spacing w:after="0" w:line="360" w:lineRule="auto"/>
        <w:ind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По способу оценки показатели делятся на три группы:</w:t>
      </w:r>
    </w:p>
    <w:p w:rsidR="008C3C7F" w:rsidRPr="00FD1C14" w:rsidRDefault="008C3C7F" w:rsidP="008C3C7F">
      <w:pPr>
        <w:widowControl w:val="0"/>
        <w:numPr>
          <w:ilvl w:val="0"/>
          <w:numId w:val="4"/>
        </w:numPr>
        <w:spacing w:after="0" w:line="360" w:lineRule="auto"/>
        <w:ind w:left="0"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изучение мнения получателей услуг (таблиц</w:t>
      </w:r>
      <w:r w:rsidR="000A0AEE">
        <w:rPr>
          <w:rFonts w:ascii="Times New Roman" w:eastAsia="Arial Unicode MS" w:hAnsi="Times New Roman" w:cs="Times New Roman"/>
          <w:sz w:val="28"/>
          <w:szCs w:val="28"/>
          <w:lang w:eastAsia="ru-RU"/>
        </w:rPr>
        <w:t>а</w:t>
      </w:r>
      <w:r w:rsidRPr="00FD1C14">
        <w:rPr>
          <w:rFonts w:ascii="Times New Roman" w:eastAsia="Arial Unicode MS" w:hAnsi="Times New Roman" w:cs="Times New Roman"/>
          <w:sz w:val="28"/>
          <w:szCs w:val="28"/>
          <w:lang w:eastAsia="ru-RU"/>
        </w:rPr>
        <w:t xml:space="preserve"> 1.1);</w:t>
      </w:r>
    </w:p>
    <w:p w:rsidR="008C3C7F" w:rsidRPr="00FD1C14" w:rsidRDefault="008C3C7F" w:rsidP="008C3C7F">
      <w:pPr>
        <w:widowControl w:val="0"/>
        <w:numPr>
          <w:ilvl w:val="0"/>
          <w:numId w:val="4"/>
        </w:numPr>
        <w:spacing w:after="0" w:line="360" w:lineRule="auto"/>
        <w:ind w:left="0"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 xml:space="preserve">наличие информации на сайте </w:t>
      </w:r>
      <w:r w:rsidRPr="00FD1C14">
        <w:rPr>
          <w:rFonts w:ascii="Times New Roman" w:eastAsia="Arial Unicode MS" w:hAnsi="Times New Roman" w:cs="Times New Roman"/>
          <w:sz w:val="28"/>
          <w:szCs w:val="28"/>
          <w:lang w:val="en-US" w:eastAsia="ru-RU"/>
        </w:rPr>
        <w:t>www</w:t>
      </w:r>
      <w:r w:rsidRPr="00FD1C14">
        <w:rPr>
          <w:rFonts w:ascii="Times New Roman" w:eastAsia="Arial Unicode MS" w:hAnsi="Times New Roman" w:cs="Times New Roman"/>
          <w:sz w:val="28"/>
          <w:szCs w:val="28"/>
          <w:lang w:eastAsia="ru-RU"/>
        </w:rPr>
        <w:t>.</w:t>
      </w:r>
      <w:r w:rsidRPr="00FD1C14">
        <w:rPr>
          <w:rFonts w:ascii="Times New Roman" w:eastAsia="Arial Unicode MS" w:hAnsi="Times New Roman" w:cs="Times New Roman"/>
          <w:sz w:val="28"/>
          <w:szCs w:val="28"/>
          <w:lang w:val="en-US" w:eastAsia="ru-RU"/>
        </w:rPr>
        <w:t>bus</w:t>
      </w:r>
      <w:r w:rsidRPr="00FD1C14">
        <w:rPr>
          <w:rFonts w:ascii="Times New Roman" w:eastAsia="Arial Unicode MS" w:hAnsi="Times New Roman" w:cs="Times New Roman"/>
          <w:sz w:val="28"/>
          <w:szCs w:val="28"/>
          <w:lang w:eastAsia="ru-RU"/>
        </w:rPr>
        <w:t>.</w:t>
      </w:r>
      <w:r w:rsidRPr="00FD1C14">
        <w:rPr>
          <w:rFonts w:ascii="Times New Roman" w:eastAsia="Arial Unicode MS" w:hAnsi="Times New Roman" w:cs="Times New Roman"/>
          <w:sz w:val="28"/>
          <w:szCs w:val="28"/>
          <w:lang w:val="en-US" w:eastAsia="ru-RU"/>
        </w:rPr>
        <w:t>gov</w:t>
      </w:r>
      <w:r w:rsidRPr="00FD1C14">
        <w:rPr>
          <w:rFonts w:ascii="Times New Roman" w:eastAsia="Arial Unicode MS" w:hAnsi="Times New Roman" w:cs="Times New Roman"/>
          <w:sz w:val="28"/>
          <w:szCs w:val="28"/>
          <w:lang w:eastAsia="ru-RU"/>
        </w:rPr>
        <w:t>.</w:t>
      </w:r>
      <w:r w:rsidRPr="00FD1C14">
        <w:rPr>
          <w:rFonts w:ascii="Times New Roman" w:eastAsia="Arial Unicode MS" w:hAnsi="Times New Roman" w:cs="Times New Roman"/>
          <w:sz w:val="28"/>
          <w:szCs w:val="28"/>
          <w:lang w:val="en-US" w:eastAsia="ru-RU"/>
        </w:rPr>
        <w:t>ru</w:t>
      </w:r>
      <w:r w:rsidRPr="00FD1C14">
        <w:rPr>
          <w:rFonts w:ascii="Times New Roman" w:eastAsia="Arial Unicode MS" w:hAnsi="Times New Roman" w:cs="Times New Roman"/>
          <w:sz w:val="28"/>
          <w:szCs w:val="28"/>
          <w:lang w:eastAsia="ru-RU"/>
        </w:rPr>
        <w:t xml:space="preserve"> (таблиц</w:t>
      </w:r>
      <w:r w:rsidR="000A0AEE">
        <w:rPr>
          <w:rFonts w:ascii="Times New Roman" w:eastAsia="Arial Unicode MS" w:hAnsi="Times New Roman" w:cs="Times New Roman"/>
          <w:sz w:val="28"/>
          <w:szCs w:val="28"/>
          <w:lang w:eastAsia="ru-RU"/>
        </w:rPr>
        <w:t>а</w:t>
      </w:r>
      <w:r w:rsidRPr="00FD1C14">
        <w:rPr>
          <w:rFonts w:ascii="Times New Roman" w:eastAsia="Arial Unicode MS" w:hAnsi="Times New Roman" w:cs="Times New Roman"/>
          <w:sz w:val="28"/>
          <w:szCs w:val="28"/>
          <w:lang w:eastAsia="ru-RU"/>
        </w:rPr>
        <w:t xml:space="preserve"> 2);</w:t>
      </w:r>
    </w:p>
    <w:p w:rsidR="003A39E1" w:rsidRPr="0026220F" w:rsidRDefault="008C3C7F" w:rsidP="0026220F">
      <w:pPr>
        <w:widowControl w:val="0"/>
        <w:numPr>
          <w:ilvl w:val="0"/>
          <w:numId w:val="4"/>
        </w:numPr>
        <w:spacing w:after="0" w:line="360" w:lineRule="auto"/>
        <w:ind w:left="0" w:firstLine="567"/>
        <w:jc w:val="both"/>
        <w:rPr>
          <w:rFonts w:ascii="Times New Roman" w:eastAsia="Arial Unicode MS" w:hAnsi="Times New Roman" w:cs="Times New Roman"/>
          <w:sz w:val="28"/>
          <w:szCs w:val="28"/>
          <w:lang w:eastAsia="ru-RU"/>
        </w:rPr>
      </w:pPr>
      <w:r w:rsidRPr="00FD1C14">
        <w:rPr>
          <w:rFonts w:ascii="Times New Roman" w:eastAsia="Arial Unicode MS" w:hAnsi="Times New Roman" w:cs="Times New Roman"/>
          <w:sz w:val="28"/>
          <w:szCs w:val="28"/>
          <w:lang w:eastAsia="ru-RU"/>
        </w:rPr>
        <w:t>наличие информации на официальном сайте организации культуры или при его отсутствии на сайте учредителя организации культуры (таблиц</w:t>
      </w:r>
      <w:r w:rsidR="000A0AEE">
        <w:rPr>
          <w:rFonts w:ascii="Times New Roman" w:eastAsia="Arial Unicode MS" w:hAnsi="Times New Roman" w:cs="Times New Roman"/>
          <w:sz w:val="28"/>
          <w:szCs w:val="28"/>
          <w:lang w:eastAsia="ru-RU"/>
        </w:rPr>
        <w:t>а</w:t>
      </w:r>
      <w:r w:rsidRPr="00FD1C14">
        <w:rPr>
          <w:rFonts w:ascii="Times New Roman" w:eastAsia="Arial Unicode MS" w:hAnsi="Times New Roman" w:cs="Times New Roman"/>
          <w:sz w:val="28"/>
          <w:szCs w:val="28"/>
          <w:lang w:eastAsia="ru-RU"/>
        </w:rPr>
        <w:t xml:space="preserve"> 3).</w:t>
      </w:r>
    </w:p>
    <w:p w:rsidR="008C3C7F" w:rsidRPr="00FD1C14" w:rsidRDefault="008C3C7F" w:rsidP="008C3C7F">
      <w:pPr>
        <w:widowControl w:val="0"/>
        <w:spacing w:after="0" w:line="360" w:lineRule="auto"/>
        <w:ind w:firstLine="567"/>
        <w:jc w:val="right"/>
        <w:rPr>
          <w:rFonts w:ascii="Times New Roman" w:hAnsi="Times New Roman"/>
          <w:sz w:val="28"/>
          <w:szCs w:val="28"/>
        </w:rPr>
      </w:pPr>
      <w:r w:rsidRPr="00FD1C14">
        <w:rPr>
          <w:rFonts w:ascii="Times New Roman" w:hAnsi="Times New Roman"/>
          <w:sz w:val="28"/>
          <w:szCs w:val="28"/>
        </w:rPr>
        <w:lastRenderedPageBreak/>
        <w:t>Таблица 1.1</w:t>
      </w:r>
    </w:p>
    <w:p w:rsidR="008C3C7F" w:rsidRPr="00FD1C14" w:rsidRDefault="008C3C7F" w:rsidP="008C3C7F">
      <w:pPr>
        <w:widowControl w:val="0"/>
        <w:spacing w:after="0" w:line="360" w:lineRule="auto"/>
        <w:jc w:val="center"/>
        <w:rPr>
          <w:rFonts w:ascii="Times New Roman" w:hAnsi="Times New Roman"/>
          <w:sz w:val="28"/>
          <w:szCs w:val="28"/>
        </w:rPr>
      </w:pPr>
      <w:r w:rsidRPr="00FD1C14">
        <w:rPr>
          <w:rFonts w:ascii="Times New Roman" w:hAnsi="Times New Roman"/>
          <w:sz w:val="28"/>
          <w:szCs w:val="28"/>
        </w:rPr>
        <w:t>Показатели, формируемые на основе изучения мнения получателей услуг</w:t>
      </w:r>
    </w:p>
    <w:tbl>
      <w:tblPr>
        <w:tblStyle w:val="a3"/>
        <w:tblW w:w="10201" w:type="dxa"/>
        <w:tblLayout w:type="fixed"/>
        <w:tblLook w:val="04A0" w:firstRow="1" w:lastRow="0" w:firstColumn="1" w:lastColumn="0" w:noHBand="0" w:noVBand="1"/>
      </w:tblPr>
      <w:tblGrid>
        <w:gridCol w:w="1129"/>
        <w:gridCol w:w="5387"/>
        <w:gridCol w:w="1559"/>
        <w:gridCol w:w="2126"/>
      </w:tblGrid>
      <w:tr w:rsidR="00FD1C14" w:rsidRPr="00FD1C14" w:rsidTr="001B7251">
        <w:trPr>
          <w:tblHeader/>
        </w:trPr>
        <w:tc>
          <w:tcPr>
            <w:tcW w:w="1129" w:type="dxa"/>
            <w:vAlign w:val="center"/>
          </w:tcPr>
          <w:p w:rsidR="008C3C7F" w:rsidRPr="00FD1C14" w:rsidRDefault="008C3C7F" w:rsidP="00B200DA">
            <w:pPr>
              <w:jc w:val="center"/>
              <w:rPr>
                <w:rFonts w:ascii="Times New Roman" w:hAnsi="Times New Roman" w:cs="Times New Roman"/>
                <w:b/>
                <w:sz w:val="24"/>
                <w:szCs w:val="24"/>
              </w:rPr>
            </w:pPr>
            <w:r w:rsidRPr="00FD1C14">
              <w:rPr>
                <w:rFonts w:ascii="Times New Roman" w:hAnsi="Times New Roman" w:cs="Times New Roman"/>
                <w:b/>
                <w:sz w:val="24"/>
                <w:szCs w:val="24"/>
              </w:rPr>
              <w:t>Пункт приказа №288</w:t>
            </w:r>
          </w:p>
        </w:tc>
        <w:tc>
          <w:tcPr>
            <w:tcW w:w="5387" w:type="dxa"/>
            <w:vAlign w:val="center"/>
          </w:tcPr>
          <w:p w:rsidR="008C3C7F" w:rsidRPr="00FD1C14" w:rsidRDefault="008C3C7F" w:rsidP="00B200DA">
            <w:pPr>
              <w:jc w:val="center"/>
              <w:rPr>
                <w:rFonts w:ascii="Times New Roman" w:hAnsi="Times New Roman" w:cs="Times New Roman"/>
                <w:b/>
                <w:sz w:val="24"/>
                <w:szCs w:val="24"/>
              </w:rPr>
            </w:pPr>
            <w:r w:rsidRPr="00FD1C14">
              <w:rPr>
                <w:rFonts w:ascii="Times New Roman" w:hAnsi="Times New Roman" w:cs="Times New Roman"/>
                <w:b/>
                <w:sz w:val="24"/>
                <w:szCs w:val="24"/>
              </w:rPr>
              <w:t>Показатель</w:t>
            </w:r>
          </w:p>
        </w:tc>
        <w:tc>
          <w:tcPr>
            <w:tcW w:w="1559" w:type="dxa"/>
            <w:vAlign w:val="center"/>
          </w:tcPr>
          <w:p w:rsidR="008C3C7F" w:rsidRPr="00FD1C14" w:rsidRDefault="008C3C7F" w:rsidP="00B200DA">
            <w:pPr>
              <w:jc w:val="center"/>
              <w:rPr>
                <w:rFonts w:ascii="Times New Roman" w:hAnsi="Times New Roman" w:cs="Times New Roman"/>
                <w:b/>
                <w:sz w:val="24"/>
                <w:szCs w:val="24"/>
              </w:rPr>
            </w:pPr>
            <w:r w:rsidRPr="00FD1C14">
              <w:rPr>
                <w:rFonts w:ascii="Times New Roman" w:hAnsi="Times New Roman" w:cs="Times New Roman"/>
                <w:b/>
                <w:sz w:val="24"/>
                <w:szCs w:val="24"/>
              </w:rPr>
              <w:t xml:space="preserve">Единица измерения </w:t>
            </w:r>
          </w:p>
        </w:tc>
        <w:tc>
          <w:tcPr>
            <w:tcW w:w="2126" w:type="dxa"/>
            <w:vAlign w:val="center"/>
          </w:tcPr>
          <w:p w:rsidR="008C3C7F" w:rsidRPr="00FD1C14" w:rsidRDefault="008C3C7F" w:rsidP="00B200DA">
            <w:pPr>
              <w:rPr>
                <w:rFonts w:ascii="Times New Roman" w:hAnsi="Times New Roman" w:cs="Times New Roman"/>
                <w:b/>
                <w:sz w:val="24"/>
                <w:szCs w:val="24"/>
              </w:rPr>
            </w:pPr>
            <w:r w:rsidRPr="00FD1C14">
              <w:rPr>
                <w:rFonts w:ascii="Times New Roman" w:hAnsi="Times New Roman" w:cs="Times New Roman"/>
                <w:b/>
                <w:sz w:val="24"/>
                <w:szCs w:val="24"/>
              </w:rPr>
              <w:t>Группа организаций</w:t>
            </w:r>
          </w:p>
        </w:tc>
      </w:tr>
      <w:tr w:rsidR="00FD1C14" w:rsidRPr="00FD1C14" w:rsidTr="001B7251">
        <w:tc>
          <w:tcPr>
            <w:tcW w:w="1129" w:type="dxa"/>
            <w:vAlign w:val="center"/>
          </w:tcPr>
          <w:p w:rsidR="008C3C7F" w:rsidRPr="00FD1C14" w:rsidRDefault="008C3C7F" w:rsidP="00B200DA">
            <w:pPr>
              <w:rPr>
                <w:rFonts w:ascii="Times New Roman" w:hAnsi="Times New Roman" w:cs="Times New Roman"/>
                <w:b/>
                <w:sz w:val="24"/>
                <w:szCs w:val="24"/>
              </w:rPr>
            </w:pPr>
            <w:r w:rsidRPr="00FD1C14">
              <w:rPr>
                <w:rFonts w:ascii="Times New Roman" w:hAnsi="Times New Roman" w:cs="Times New Roman"/>
                <w:b/>
                <w:sz w:val="24"/>
                <w:szCs w:val="24"/>
              </w:rPr>
              <w:t>1</w:t>
            </w:r>
          </w:p>
        </w:tc>
        <w:tc>
          <w:tcPr>
            <w:tcW w:w="5387" w:type="dxa"/>
            <w:vAlign w:val="center"/>
          </w:tcPr>
          <w:p w:rsidR="008C3C7F" w:rsidRPr="00FD1C14" w:rsidRDefault="008C3C7F" w:rsidP="00B200DA">
            <w:pPr>
              <w:jc w:val="both"/>
              <w:rPr>
                <w:rFonts w:ascii="Times New Roman" w:hAnsi="Times New Roman" w:cs="Times New Roman"/>
                <w:b/>
                <w:sz w:val="24"/>
                <w:szCs w:val="24"/>
              </w:rPr>
            </w:pPr>
            <w:r w:rsidRPr="00FD1C14">
              <w:rPr>
                <w:rFonts w:ascii="Times New Roman" w:eastAsia="Calibri" w:hAnsi="Times New Roman" w:cs="Times New Roman"/>
                <w:b/>
                <w:sz w:val="24"/>
                <w:szCs w:val="24"/>
              </w:rPr>
              <w:t xml:space="preserve">Открытость и доступность информации об организации культуры </w:t>
            </w:r>
          </w:p>
        </w:tc>
        <w:tc>
          <w:tcPr>
            <w:tcW w:w="1559" w:type="dxa"/>
          </w:tcPr>
          <w:p w:rsidR="008C3C7F" w:rsidRPr="00FD1C14" w:rsidRDefault="008C3C7F" w:rsidP="00B200DA">
            <w:pPr>
              <w:rPr>
                <w:sz w:val="24"/>
                <w:szCs w:val="24"/>
              </w:rPr>
            </w:pPr>
          </w:p>
        </w:tc>
        <w:tc>
          <w:tcPr>
            <w:tcW w:w="2126" w:type="dxa"/>
          </w:tcPr>
          <w:p w:rsidR="008C3C7F" w:rsidRPr="00FD1C14" w:rsidRDefault="008C3C7F" w:rsidP="00B200DA">
            <w:pPr>
              <w:rPr>
                <w:sz w:val="24"/>
                <w:szCs w:val="24"/>
              </w:rPr>
            </w:pP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1.3</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Информирование о предстоящих выставках и экспозициях организации культуры. Виртуальные экскурсии по организации культуры</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5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музеи</w:t>
            </w: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1.4</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Информирование о предстоящих представлениях и постановках</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7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театры</w:t>
            </w: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1.5</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Информирование о новых мероприятиях</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7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культурно-досуговые организации</w:t>
            </w:r>
          </w:p>
        </w:tc>
      </w:tr>
      <w:tr w:rsidR="00FD1C14" w:rsidRPr="00FD1C14" w:rsidTr="001B7251">
        <w:tc>
          <w:tcPr>
            <w:tcW w:w="1129" w:type="dxa"/>
            <w:vAlign w:val="center"/>
          </w:tcPr>
          <w:p w:rsidR="008C3C7F" w:rsidRPr="00FD1C14" w:rsidRDefault="008C3C7F" w:rsidP="00B200DA">
            <w:pPr>
              <w:rPr>
                <w:rFonts w:ascii="Times New Roman" w:hAnsi="Times New Roman" w:cs="Times New Roman"/>
                <w:b/>
                <w:sz w:val="24"/>
                <w:szCs w:val="24"/>
              </w:rPr>
            </w:pPr>
            <w:r w:rsidRPr="00FD1C14">
              <w:rPr>
                <w:rFonts w:ascii="Times New Roman" w:hAnsi="Times New Roman" w:cs="Times New Roman"/>
                <w:b/>
                <w:sz w:val="24"/>
                <w:szCs w:val="24"/>
              </w:rPr>
              <w:t>2</w:t>
            </w:r>
          </w:p>
        </w:tc>
        <w:tc>
          <w:tcPr>
            <w:tcW w:w="5387" w:type="dxa"/>
            <w:vAlign w:val="center"/>
          </w:tcPr>
          <w:p w:rsidR="008C3C7F" w:rsidRPr="00FD1C14" w:rsidRDefault="008C3C7F" w:rsidP="00B200DA">
            <w:pPr>
              <w:jc w:val="both"/>
              <w:rPr>
                <w:rFonts w:ascii="Times New Roman" w:eastAsia="Calibri" w:hAnsi="Times New Roman" w:cs="Times New Roman"/>
                <w:b/>
                <w:sz w:val="24"/>
                <w:szCs w:val="24"/>
              </w:rPr>
            </w:pPr>
            <w:r w:rsidRPr="00FD1C14">
              <w:rPr>
                <w:rFonts w:ascii="Times New Roman" w:eastAsia="Calibri" w:hAnsi="Times New Roman" w:cs="Times New Roman"/>
                <w:b/>
                <w:sz w:val="24"/>
                <w:szCs w:val="24"/>
              </w:rPr>
              <w:t xml:space="preserve">Комфортность условий предоставления услуг и доступность их получения </w:t>
            </w:r>
          </w:p>
        </w:tc>
        <w:tc>
          <w:tcPr>
            <w:tcW w:w="1559" w:type="dxa"/>
            <w:vAlign w:val="center"/>
          </w:tcPr>
          <w:p w:rsidR="008C3C7F" w:rsidRPr="00FD1C14" w:rsidRDefault="008C3C7F" w:rsidP="00B200DA">
            <w:pPr>
              <w:rPr>
                <w:rFonts w:ascii="Times New Roman" w:hAnsi="Times New Roman" w:cs="Times New Roman"/>
                <w:sz w:val="24"/>
                <w:szCs w:val="24"/>
              </w:rPr>
            </w:pPr>
          </w:p>
        </w:tc>
        <w:tc>
          <w:tcPr>
            <w:tcW w:w="2126" w:type="dxa"/>
            <w:vAlign w:val="center"/>
          </w:tcPr>
          <w:p w:rsidR="008C3C7F" w:rsidRPr="00FD1C14" w:rsidRDefault="008C3C7F" w:rsidP="00B200DA">
            <w:pPr>
              <w:rPr>
                <w:rFonts w:ascii="Times New Roman" w:eastAsia="Calibri" w:hAnsi="Times New Roman" w:cs="Times New Roman"/>
                <w:sz w:val="24"/>
                <w:szCs w:val="24"/>
              </w:rPr>
            </w:pP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2.1</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Уровень комфортности пребывания в организации культуры (места для сидения, гардероб, чистота помещений)</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5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все организации культуры</w:t>
            </w: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2.4</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Наличие дополнительных услуг организации культуры (места общественного питания, проведение интерактивных игр, театрализованных мероприятий, аудиогид)</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8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музеи, театры</w:t>
            </w: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2.5</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Стоимость дополнительных услуг (ксерокопирование, заказ книги в другой библиотеке, информирование о возврате нужной книги, возможность отложить книгу)</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9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библиотеки</w:t>
            </w: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2.6</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Транспортная и пешая доступность организации культуры</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5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все организации культуры</w:t>
            </w:r>
          </w:p>
        </w:tc>
      </w:tr>
      <w:tr w:rsidR="00FD1C14" w:rsidRPr="00FD1C14" w:rsidTr="001B7251">
        <w:tc>
          <w:tcPr>
            <w:tcW w:w="1129" w:type="dxa"/>
            <w:vAlign w:val="center"/>
          </w:tcPr>
          <w:p w:rsidR="00CF2325" w:rsidRPr="00FD1C14" w:rsidRDefault="00CF2325" w:rsidP="00B200DA">
            <w:pPr>
              <w:jc w:val="both"/>
              <w:rPr>
                <w:rFonts w:ascii="Times New Roman" w:hAnsi="Times New Roman" w:cs="Times New Roman"/>
                <w:sz w:val="24"/>
                <w:szCs w:val="24"/>
              </w:rPr>
            </w:pPr>
            <w:r w:rsidRPr="00FD1C14">
              <w:rPr>
                <w:rFonts w:ascii="Times New Roman" w:hAnsi="Times New Roman" w:cs="Times New Roman"/>
                <w:sz w:val="24"/>
                <w:szCs w:val="24"/>
              </w:rPr>
              <w:t>2.8</w:t>
            </w:r>
          </w:p>
        </w:tc>
        <w:tc>
          <w:tcPr>
            <w:tcW w:w="5387" w:type="dxa"/>
            <w:vAlign w:val="center"/>
          </w:tcPr>
          <w:p w:rsidR="00CF2325" w:rsidRPr="00FD1C14" w:rsidRDefault="00CF2325" w:rsidP="00B200DA">
            <w:pPr>
              <w:jc w:val="both"/>
              <w:rPr>
                <w:rFonts w:ascii="Times New Roman" w:eastAsia="Cambria" w:hAnsi="Times New Roman" w:cs="Times New Roman"/>
                <w:sz w:val="24"/>
                <w:szCs w:val="24"/>
              </w:rPr>
            </w:pPr>
            <w:r w:rsidRPr="00FD1C14">
              <w:rPr>
                <w:rFonts w:ascii="Times New Roman" w:eastAsia="Cambria" w:hAnsi="Times New Roman" w:cs="Times New Roman"/>
                <w:sz w:val="24"/>
                <w:szCs w:val="24"/>
              </w:rPr>
              <w:t xml:space="preserve">Удобство пользования электронными сервисами, предоставляемыми учреждением посетителям (в том числе и с помощью мобильных устройств) </w:t>
            </w:r>
          </w:p>
        </w:tc>
        <w:tc>
          <w:tcPr>
            <w:tcW w:w="1559" w:type="dxa"/>
          </w:tcPr>
          <w:p w:rsidR="00CF2325" w:rsidRPr="00FD1C14" w:rsidRDefault="00CF2325"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5 баллов</w:t>
            </w:r>
          </w:p>
        </w:tc>
        <w:tc>
          <w:tcPr>
            <w:tcW w:w="2126" w:type="dxa"/>
          </w:tcPr>
          <w:p w:rsidR="00CF2325" w:rsidRPr="00FD1C14" w:rsidRDefault="00CF2325" w:rsidP="00B200DA">
            <w:pPr>
              <w:jc w:val="both"/>
              <w:rPr>
                <w:rFonts w:ascii="Times New Roman" w:hAnsi="Times New Roman" w:cs="Times New Roman"/>
                <w:sz w:val="24"/>
                <w:szCs w:val="24"/>
              </w:rPr>
            </w:pPr>
            <w:r w:rsidRPr="00FD1C14">
              <w:rPr>
                <w:rFonts w:ascii="Times New Roman" w:hAnsi="Times New Roman" w:cs="Times New Roman"/>
                <w:sz w:val="24"/>
                <w:szCs w:val="24"/>
              </w:rPr>
              <w:t>все организации культуры</w:t>
            </w:r>
          </w:p>
        </w:tc>
      </w:tr>
      <w:tr w:rsidR="00FD1C14" w:rsidRPr="00FD1C14" w:rsidTr="001B7251">
        <w:tc>
          <w:tcPr>
            <w:tcW w:w="1129" w:type="dxa"/>
            <w:vAlign w:val="center"/>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2.9</w:t>
            </w:r>
          </w:p>
        </w:tc>
        <w:tc>
          <w:tcPr>
            <w:tcW w:w="5387" w:type="dxa"/>
            <w:vAlign w:val="center"/>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Качество и содержание полиграфических материалов организаций культуры (программ, буклетов, флаеров)</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9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театры</w:t>
            </w:r>
          </w:p>
        </w:tc>
      </w:tr>
      <w:tr w:rsidR="00FD1C14" w:rsidRPr="00FD1C14" w:rsidTr="001B7251">
        <w:tc>
          <w:tcPr>
            <w:tcW w:w="1129" w:type="dxa"/>
            <w:vAlign w:val="center"/>
          </w:tcPr>
          <w:p w:rsidR="008C3C7F" w:rsidRPr="00FD1C14" w:rsidRDefault="008C3C7F" w:rsidP="00B200DA">
            <w:pPr>
              <w:rPr>
                <w:rFonts w:ascii="Times New Roman" w:hAnsi="Times New Roman" w:cs="Times New Roman"/>
                <w:b/>
                <w:sz w:val="24"/>
                <w:szCs w:val="24"/>
              </w:rPr>
            </w:pPr>
            <w:r w:rsidRPr="00FD1C14">
              <w:rPr>
                <w:rFonts w:ascii="Times New Roman" w:hAnsi="Times New Roman" w:cs="Times New Roman"/>
                <w:b/>
                <w:sz w:val="24"/>
                <w:szCs w:val="24"/>
              </w:rPr>
              <w:t>3</w:t>
            </w:r>
          </w:p>
        </w:tc>
        <w:tc>
          <w:tcPr>
            <w:tcW w:w="5387" w:type="dxa"/>
            <w:vAlign w:val="center"/>
          </w:tcPr>
          <w:p w:rsidR="008C3C7F" w:rsidRPr="00FD1C14" w:rsidRDefault="008C3C7F" w:rsidP="00B200DA">
            <w:pPr>
              <w:widowControl w:val="0"/>
              <w:autoSpaceDE w:val="0"/>
              <w:autoSpaceDN w:val="0"/>
              <w:adjustRightInd w:val="0"/>
              <w:jc w:val="both"/>
              <w:rPr>
                <w:rFonts w:ascii="Times New Roman" w:eastAsia="Calibri" w:hAnsi="Times New Roman" w:cs="Times New Roman"/>
                <w:b/>
                <w:sz w:val="24"/>
                <w:szCs w:val="24"/>
              </w:rPr>
            </w:pPr>
            <w:r w:rsidRPr="00FD1C14">
              <w:rPr>
                <w:rFonts w:ascii="Times New Roman" w:eastAsia="Calibri" w:hAnsi="Times New Roman" w:cs="Times New Roman"/>
                <w:b/>
                <w:sz w:val="24"/>
                <w:szCs w:val="24"/>
              </w:rPr>
              <w:t xml:space="preserve">Время ожидания предоставления услуги </w:t>
            </w:r>
          </w:p>
        </w:tc>
        <w:tc>
          <w:tcPr>
            <w:tcW w:w="1559" w:type="dxa"/>
            <w:vAlign w:val="center"/>
          </w:tcPr>
          <w:p w:rsidR="008C3C7F" w:rsidRPr="00FD1C14" w:rsidRDefault="008C3C7F" w:rsidP="00B200DA">
            <w:pPr>
              <w:rPr>
                <w:rFonts w:ascii="Times New Roman" w:hAnsi="Times New Roman" w:cs="Times New Roman"/>
                <w:sz w:val="24"/>
                <w:szCs w:val="24"/>
              </w:rPr>
            </w:pPr>
          </w:p>
        </w:tc>
        <w:tc>
          <w:tcPr>
            <w:tcW w:w="2126" w:type="dxa"/>
            <w:vAlign w:val="center"/>
          </w:tcPr>
          <w:p w:rsidR="008C3C7F" w:rsidRPr="00FD1C14" w:rsidRDefault="008C3C7F" w:rsidP="00B200DA">
            <w:pPr>
              <w:rPr>
                <w:rFonts w:ascii="Times New Roman" w:hAnsi="Times New Roman" w:cs="Times New Roman"/>
                <w:sz w:val="24"/>
                <w:szCs w:val="24"/>
              </w:rPr>
            </w:pP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3.1</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Удобство графика работы организации культуры</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7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все организации культуры</w:t>
            </w: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3.2</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Удобство процедуры покупки (бронирования) билетов</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7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театры, музеи</w:t>
            </w: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3.3</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Простота/удобство электронного каталога</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7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библиотеки</w:t>
            </w:r>
          </w:p>
        </w:tc>
      </w:tr>
      <w:tr w:rsidR="00FD1C14" w:rsidRPr="00FD1C14" w:rsidTr="001B7251">
        <w:tc>
          <w:tcPr>
            <w:tcW w:w="1129" w:type="dxa"/>
            <w:vAlign w:val="center"/>
          </w:tcPr>
          <w:p w:rsidR="008C3C7F" w:rsidRPr="00FD1C14" w:rsidRDefault="008C3C7F" w:rsidP="00B200DA">
            <w:pPr>
              <w:rPr>
                <w:rFonts w:ascii="Times New Roman" w:hAnsi="Times New Roman" w:cs="Times New Roman"/>
                <w:b/>
                <w:sz w:val="24"/>
                <w:szCs w:val="24"/>
              </w:rPr>
            </w:pPr>
            <w:r w:rsidRPr="00FD1C14">
              <w:rPr>
                <w:rFonts w:ascii="Times New Roman" w:hAnsi="Times New Roman" w:cs="Times New Roman"/>
                <w:b/>
                <w:sz w:val="24"/>
                <w:szCs w:val="24"/>
              </w:rPr>
              <w:t>4</w:t>
            </w:r>
          </w:p>
        </w:tc>
        <w:tc>
          <w:tcPr>
            <w:tcW w:w="5387" w:type="dxa"/>
            <w:vAlign w:val="center"/>
          </w:tcPr>
          <w:p w:rsidR="008C3C7F" w:rsidRPr="00FD1C14" w:rsidRDefault="008C3C7F" w:rsidP="00B200DA">
            <w:pPr>
              <w:jc w:val="both"/>
              <w:rPr>
                <w:rFonts w:ascii="Times New Roman" w:hAnsi="Times New Roman" w:cs="Times New Roman"/>
                <w:b/>
                <w:sz w:val="24"/>
                <w:szCs w:val="24"/>
              </w:rPr>
            </w:pPr>
            <w:r w:rsidRPr="00FD1C14">
              <w:rPr>
                <w:rFonts w:ascii="Times New Roman" w:eastAsia="Calibri" w:hAnsi="Times New Roman" w:cs="Times New Roman"/>
                <w:b/>
                <w:sz w:val="24"/>
                <w:szCs w:val="24"/>
              </w:rPr>
              <w:t>Доброжелательность, вежливость, компетентность работников организации культуры</w:t>
            </w:r>
          </w:p>
        </w:tc>
        <w:tc>
          <w:tcPr>
            <w:tcW w:w="1559" w:type="dxa"/>
            <w:vAlign w:val="center"/>
          </w:tcPr>
          <w:p w:rsidR="008C3C7F" w:rsidRPr="00FD1C14" w:rsidRDefault="008C3C7F" w:rsidP="00B200DA">
            <w:pPr>
              <w:rPr>
                <w:rFonts w:ascii="Times New Roman" w:hAnsi="Times New Roman" w:cs="Times New Roman"/>
                <w:sz w:val="24"/>
                <w:szCs w:val="24"/>
              </w:rPr>
            </w:pPr>
          </w:p>
        </w:tc>
        <w:tc>
          <w:tcPr>
            <w:tcW w:w="2126" w:type="dxa"/>
            <w:vAlign w:val="center"/>
          </w:tcPr>
          <w:p w:rsidR="008C3C7F" w:rsidRPr="00FD1C14" w:rsidRDefault="008C3C7F" w:rsidP="00B200DA">
            <w:pPr>
              <w:rPr>
                <w:rFonts w:ascii="Times New Roman" w:hAnsi="Times New Roman" w:cs="Times New Roman"/>
                <w:sz w:val="24"/>
                <w:szCs w:val="24"/>
              </w:rPr>
            </w:pP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4.1</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Доброжелательность, вежливость и компетентность персонала организации культуры</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7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все организации культуры</w:t>
            </w:r>
          </w:p>
        </w:tc>
      </w:tr>
      <w:tr w:rsidR="00FD1C14" w:rsidRPr="00FD1C14" w:rsidTr="001B7251">
        <w:tc>
          <w:tcPr>
            <w:tcW w:w="1129" w:type="dxa"/>
            <w:vAlign w:val="center"/>
          </w:tcPr>
          <w:p w:rsidR="008C3C7F" w:rsidRPr="00FD1C14" w:rsidRDefault="008C3C7F" w:rsidP="00B200DA">
            <w:pPr>
              <w:rPr>
                <w:rFonts w:ascii="Times New Roman" w:hAnsi="Times New Roman" w:cs="Times New Roman"/>
                <w:b/>
                <w:sz w:val="24"/>
                <w:szCs w:val="24"/>
              </w:rPr>
            </w:pPr>
            <w:r w:rsidRPr="00FD1C14">
              <w:rPr>
                <w:rFonts w:ascii="Times New Roman" w:hAnsi="Times New Roman" w:cs="Times New Roman"/>
                <w:b/>
                <w:sz w:val="24"/>
                <w:szCs w:val="24"/>
              </w:rPr>
              <w:t>5</w:t>
            </w:r>
          </w:p>
        </w:tc>
        <w:tc>
          <w:tcPr>
            <w:tcW w:w="5387" w:type="dxa"/>
            <w:vAlign w:val="center"/>
          </w:tcPr>
          <w:p w:rsidR="008C3C7F" w:rsidRPr="00FD1C14" w:rsidRDefault="008C3C7F" w:rsidP="00B200DA">
            <w:pPr>
              <w:jc w:val="both"/>
              <w:rPr>
                <w:rFonts w:ascii="Times New Roman" w:hAnsi="Times New Roman" w:cs="Times New Roman"/>
                <w:b/>
                <w:sz w:val="24"/>
                <w:szCs w:val="24"/>
              </w:rPr>
            </w:pPr>
            <w:r w:rsidRPr="00FD1C14">
              <w:rPr>
                <w:rFonts w:ascii="Times New Roman" w:eastAsia="Calibri" w:hAnsi="Times New Roman" w:cs="Times New Roman"/>
                <w:b/>
                <w:sz w:val="24"/>
                <w:szCs w:val="24"/>
              </w:rPr>
              <w:t xml:space="preserve">Удовлетворенность качеством оказания услуг </w:t>
            </w:r>
          </w:p>
        </w:tc>
        <w:tc>
          <w:tcPr>
            <w:tcW w:w="1559" w:type="dxa"/>
            <w:vAlign w:val="center"/>
          </w:tcPr>
          <w:p w:rsidR="008C3C7F" w:rsidRPr="00FD1C14" w:rsidRDefault="008C3C7F" w:rsidP="00B200DA">
            <w:pPr>
              <w:rPr>
                <w:rFonts w:ascii="Times New Roman" w:hAnsi="Times New Roman" w:cs="Times New Roman"/>
                <w:sz w:val="24"/>
                <w:szCs w:val="24"/>
              </w:rPr>
            </w:pPr>
          </w:p>
        </w:tc>
        <w:tc>
          <w:tcPr>
            <w:tcW w:w="2126" w:type="dxa"/>
            <w:vAlign w:val="center"/>
          </w:tcPr>
          <w:p w:rsidR="008C3C7F" w:rsidRPr="00FD1C14" w:rsidRDefault="008C3C7F" w:rsidP="00B200DA">
            <w:pPr>
              <w:rPr>
                <w:rFonts w:ascii="Times New Roman" w:hAnsi="Times New Roman" w:cs="Times New Roman"/>
                <w:sz w:val="24"/>
                <w:szCs w:val="24"/>
              </w:rPr>
            </w:pP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5.1</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Уровень удовлетворенности качеством оказания услуг организации культуры в целом</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5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 xml:space="preserve">все организации культуры, за исключением </w:t>
            </w:r>
            <w:r w:rsidRPr="00FD1C14">
              <w:rPr>
                <w:rFonts w:ascii="Times New Roman" w:hAnsi="Times New Roman" w:cs="Times New Roman"/>
                <w:sz w:val="24"/>
                <w:szCs w:val="24"/>
              </w:rPr>
              <w:lastRenderedPageBreak/>
              <w:t>театров</w:t>
            </w: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lastRenderedPageBreak/>
              <w:t>5.3</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Качество проведения экскурсий</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4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музеи</w:t>
            </w: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5.4</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Разнообразие экспозиций организации культуры</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2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музеи</w:t>
            </w: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5.5</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Наличие информации о новых изданиях</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10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библиотеки</w:t>
            </w: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5.6</w:t>
            </w: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Разнообразие творческих групп, кружков по интересам</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9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культурно-досуговые организации</w:t>
            </w: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5.7</w:t>
            </w:r>
          </w:p>
          <w:p w:rsidR="008C3C7F" w:rsidRPr="00FD1C14" w:rsidRDefault="008C3C7F" w:rsidP="00B200DA">
            <w:pPr>
              <w:jc w:val="both"/>
              <w:rPr>
                <w:rFonts w:ascii="Times New Roman" w:hAnsi="Times New Roman" w:cs="Times New Roman"/>
                <w:sz w:val="24"/>
                <w:szCs w:val="24"/>
              </w:rPr>
            </w:pPr>
          </w:p>
        </w:tc>
        <w:tc>
          <w:tcPr>
            <w:tcW w:w="5387"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Качество проведения культурно-массовых мероприятий</w:t>
            </w:r>
          </w:p>
        </w:tc>
        <w:tc>
          <w:tcPr>
            <w:tcW w:w="155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10 баллов</w:t>
            </w:r>
          </w:p>
        </w:tc>
        <w:tc>
          <w:tcPr>
            <w:tcW w:w="2126"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культурно-досуговые организации</w:t>
            </w:r>
          </w:p>
        </w:tc>
      </w:tr>
    </w:tbl>
    <w:p w:rsidR="008C3C7F" w:rsidRPr="00FD1C14" w:rsidRDefault="008C3C7F" w:rsidP="00B83FA6">
      <w:pPr>
        <w:widowControl w:val="0"/>
        <w:spacing w:after="0" w:line="240" w:lineRule="auto"/>
        <w:jc w:val="both"/>
        <w:rPr>
          <w:rFonts w:ascii="Times New Roman" w:hAnsi="Times New Roman"/>
          <w:sz w:val="24"/>
          <w:szCs w:val="24"/>
        </w:rPr>
      </w:pPr>
      <w:r w:rsidRPr="00FD1C14">
        <w:rPr>
          <w:rFonts w:ascii="Times New Roman" w:hAnsi="Times New Roman"/>
          <w:sz w:val="24"/>
          <w:szCs w:val="24"/>
        </w:rPr>
        <w:t>Показатели таблицы 1.1 формируются при осуществлении расчета уровня удовлетворенности качеством услуг в соответствии с Разделом 4 Приложения 1 к настоящим методическим рекомендациям.</w:t>
      </w:r>
    </w:p>
    <w:p w:rsidR="001B7251" w:rsidRPr="00FD1C14" w:rsidRDefault="001B7251" w:rsidP="008C3C7F">
      <w:pPr>
        <w:widowControl w:val="0"/>
        <w:spacing w:after="0" w:line="360" w:lineRule="auto"/>
        <w:ind w:firstLine="567"/>
        <w:jc w:val="both"/>
        <w:rPr>
          <w:rFonts w:ascii="Times New Roman" w:hAnsi="Times New Roman"/>
          <w:sz w:val="28"/>
          <w:szCs w:val="28"/>
        </w:rPr>
      </w:pPr>
    </w:p>
    <w:p w:rsidR="008C3C7F" w:rsidRPr="00FD1C14"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t>Основные каналы сбора информации от получателей услуг, оказываемых организациями культуры.</w:t>
      </w:r>
    </w:p>
    <w:p w:rsidR="008C3C7F" w:rsidRPr="00FD1C14"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t xml:space="preserve">1) Интернет-канал. </w:t>
      </w:r>
    </w:p>
    <w:p w:rsidR="008C3C7F"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t>Сбор оценок удовлетворенности получателей услуг качеством оказания услуг организациями культуры осуществляется путем заполнения в сети «Интернет» специализированных форм опроса (анкет).</w:t>
      </w:r>
    </w:p>
    <w:p w:rsidR="009658F5" w:rsidRPr="00FD1C14" w:rsidRDefault="009658F5" w:rsidP="008C3C7F">
      <w:pPr>
        <w:widowControl w:val="0"/>
        <w:spacing w:after="0" w:line="360" w:lineRule="auto"/>
        <w:ind w:firstLine="567"/>
        <w:jc w:val="both"/>
        <w:rPr>
          <w:rFonts w:ascii="Times New Roman" w:hAnsi="Times New Roman"/>
          <w:sz w:val="28"/>
          <w:szCs w:val="28"/>
        </w:rPr>
      </w:pPr>
    </w:p>
    <w:p w:rsidR="008C3C7F" w:rsidRPr="00FD1C14"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t xml:space="preserve">2) </w:t>
      </w:r>
      <w:proofErr w:type="spellStart"/>
      <w:r w:rsidRPr="00FD1C14">
        <w:rPr>
          <w:rFonts w:ascii="Times New Roman" w:hAnsi="Times New Roman"/>
          <w:sz w:val="28"/>
          <w:szCs w:val="28"/>
        </w:rPr>
        <w:t>Виджет</w:t>
      </w:r>
      <w:proofErr w:type="spellEnd"/>
      <w:r w:rsidRPr="00FD1C14">
        <w:rPr>
          <w:rFonts w:ascii="Times New Roman" w:hAnsi="Times New Roman"/>
          <w:sz w:val="28"/>
          <w:szCs w:val="28"/>
        </w:rPr>
        <w:t xml:space="preserve"> на сайте организации культуры.</w:t>
      </w:r>
    </w:p>
    <w:p w:rsidR="008C3C7F" w:rsidRPr="00FD1C14"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t xml:space="preserve">Сбор оценок осуществляется при помощи </w:t>
      </w:r>
      <w:proofErr w:type="spellStart"/>
      <w:r w:rsidRPr="00FD1C14">
        <w:rPr>
          <w:rFonts w:ascii="Times New Roman" w:hAnsi="Times New Roman"/>
          <w:sz w:val="28"/>
          <w:szCs w:val="28"/>
        </w:rPr>
        <w:t>виджета</w:t>
      </w:r>
      <w:proofErr w:type="spellEnd"/>
      <w:r w:rsidRPr="00FD1C14">
        <w:rPr>
          <w:rFonts w:ascii="Times New Roman" w:hAnsi="Times New Roman"/>
          <w:sz w:val="28"/>
          <w:szCs w:val="28"/>
        </w:rPr>
        <w:t xml:space="preserve"> – специального раздела, размещаемого на сайте организации культуры, где пользователь сможет ответить на вопросы анкеты.</w:t>
      </w:r>
    </w:p>
    <w:p w:rsidR="008C3C7F" w:rsidRPr="00FD1C14"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t xml:space="preserve">3) Электронная почта. </w:t>
      </w:r>
    </w:p>
    <w:p w:rsidR="008C3C7F" w:rsidRPr="00FD1C14"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t>Сбор оценок удовлетворенности получателей услуг качеством оказания услуг организациями культуры осуществляется путем отправки оператором электронного сообщения с формой анкеты для заполнения получателем услуги и последующей отправкой заполненной анкеты оператору по электронной почте. Использование клиентской базы, имеющейся в распоряжении организации культуры, осуществляется только с согласия данной организации.</w:t>
      </w:r>
    </w:p>
    <w:p w:rsidR="008C3C7F" w:rsidRPr="00FD1C14"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t>4) Опрос по телефону.</w:t>
      </w:r>
    </w:p>
    <w:p w:rsidR="008C3C7F" w:rsidRPr="00FD1C14"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lastRenderedPageBreak/>
        <w:t>Сбор оценок удовлетворенности получателей услуг качеством оказания услуг организациями культуры осуществляется оператором путем опроса по телефону получателей услуг конкретных организаций культуры. Использование клиентской базы, имеющейся в распоряжении организации культуры, осуществляется только с согласия данной организации.</w:t>
      </w:r>
    </w:p>
    <w:p w:rsidR="008C3C7F" w:rsidRPr="00FD1C14"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t xml:space="preserve">5) Установка терминала в организации культуры. </w:t>
      </w:r>
    </w:p>
    <w:p w:rsidR="008C3C7F" w:rsidRPr="00FD1C14"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t xml:space="preserve">Терминал представляет собой интерактивное устройство, позволяющее получателю оценить качество услуг, непосредственно находясь в организации культуры. Терминал оснащен сенсорным экраном, на котором выводятся вопросы и представлена возможность получателю услуги ответить на данные вопросы. </w:t>
      </w:r>
    </w:p>
    <w:p w:rsidR="008C3C7F" w:rsidRPr="00FD1C14"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t>6) Личный опрос (социологическое исследование).</w:t>
      </w:r>
    </w:p>
    <w:p w:rsidR="008C3C7F"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t>Каналы сбора информации различаются между собой по степени достоверности получаемых данных, по стоимости и по степени доступности для населения</w:t>
      </w:r>
      <w:r w:rsidR="000A0AEE">
        <w:rPr>
          <w:rFonts w:ascii="Times New Roman" w:hAnsi="Times New Roman"/>
          <w:sz w:val="28"/>
          <w:szCs w:val="28"/>
        </w:rPr>
        <w:t xml:space="preserve"> (таблица 1.2.)</w:t>
      </w:r>
      <w:r w:rsidRPr="00FD1C14">
        <w:rPr>
          <w:rFonts w:ascii="Times New Roman" w:hAnsi="Times New Roman"/>
          <w:sz w:val="28"/>
          <w:szCs w:val="28"/>
        </w:rPr>
        <w:t>. Оценки ранжируются от 1 до 5, где 1 – очень плохо, а 5 – очень хорошо. Чем выше итоговая оценка, тем предпочтительнее канал сбора данных по соотношению цена-качество.</w:t>
      </w:r>
    </w:p>
    <w:p w:rsidR="008C3C7F" w:rsidRPr="00FD1C14" w:rsidRDefault="008C3C7F" w:rsidP="008C3C7F">
      <w:pPr>
        <w:spacing w:after="0" w:line="360" w:lineRule="auto"/>
        <w:jc w:val="right"/>
        <w:rPr>
          <w:rFonts w:ascii="Times New Roman" w:hAnsi="Times New Roman" w:cs="Times New Roman"/>
          <w:sz w:val="28"/>
          <w:szCs w:val="28"/>
        </w:rPr>
      </w:pPr>
      <w:r w:rsidRPr="00FD1C14">
        <w:rPr>
          <w:rFonts w:ascii="Times New Roman" w:hAnsi="Times New Roman" w:cs="Times New Roman"/>
          <w:sz w:val="28"/>
          <w:szCs w:val="28"/>
        </w:rPr>
        <w:t>Таблица 1.2</w:t>
      </w:r>
    </w:p>
    <w:p w:rsidR="008C3C7F" w:rsidRPr="00FD1C14" w:rsidRDefault="008C3C7F" w:rsidP="008C3C7F">
      <w:pPr>
        <w:spacing w:after="0" w:line="360" w:lineRule="auto"/>
        <w:jc w:val="center"/>
        <w:rPr>
          <w:rFonts w:ascii="Times New Roman" w:hAnsi="Times New Roman" w:cs="Times New Roman"/>
          <w:sz w:val="28"/>
          <w:szCs w:val="28"/>
        </w:rPr>
      </w:pPr>
      <w:r w:rsidRPr="00FD1C14">
        <w:rPr>
          <w:rFonts w:ascii="Times New Roman" w:hAnsi="Times New Roman" w:cs="Times New Roman"/>
          <w:sz w:val="28"/>
          <w:szCs w:val="28"/>
        </w:rPr>
        <w:t>Уровень достоверности каналов сбора информации</w:t>
      </w:r>
    </w:p>
    <w:tbl>
      <w:tblPr>
        <w:tblStyle w:val="a3"/>
        <w:tblW w:w="10139" w:type="dxa"/>
        <w:tblLook w:val="04A0" w:firstRow="1" w:lastRow="0" w:firstColumn="1" w:lastColumn="0" w:noHBand="0" w:noVBand="1"/>
      </w:tblPr>
      <w:tblGrid>
        <w:gridCol w:w="3397"/>
        <w:gridCol w:w="1748"/>
        <w:gridCol w:w="1515"/>
        <w:gridCol w:w="1968"/>
        <w:gridCol w:w="1511"/>
      </w:tblGrid>
      <w:tr w:rsidR="008C3C7F" w:rsidRPr="00FD1C14" w:rsidTr="001B7251">
        <w:trPr>
          <w:tblHeader/>
        </w:trPr>
        <w:tc>
          <w:tcPr>
            <w:tcW w:w="3397" w:type="dxa"/>
          </w:tcPr>
          <w:p w:rsidR="008C3C7F" w:rsidRPr="00FD1C14" w:rsidRDefault="008C3C7F" w:rsidP="00B83FA6">
            <w:pPr>
              <w:jc w:val="both"/>
              <w:rPr>
                <w:rFonts w:ascii="Times New Roman" w:hAnsi="Times New Roman" w:cs="Times New Roman"/>
                <w:sz w:val="24"/>
                <w:szCs w:val="24"/>
              </w:rPr>
            </w:pPr>
            <w:r w:rsidRPr="00FD1C14">
              <w:rPr>
                <w:rFonts w:ascii="Times New Roman" w:hAnsi="Times New Roman" w:cs="Times New Roman"/>
                <w:sz w:val="24"/>
                <w:szCs w:val="24"/>
              </w:rPr>
              <w:t>Канал сбора данных</w:t>
            </w:r>
          </w:p>
        </w:tc>
        <w:tc>
          <w:tcPr>
            <w:tcW w:w="1748" w:type="dxa"/>
          </w:tcPr>
          <w:p w:rsidR="008C3C7F" w:rsidRPr="00FD1C14" w:rsidRDefault="008C3C7F" w:rsidP="00B83FA6">
            <w:pPr>
              <w:jc w:val="both"/>
              <w:rPr>
                <w:rFonts w:ascii="Times New Roman" w:hAnsi="Times New Roman" w:cs="Times New Roman"/>
                <w:sz w:val="24"/>
                <w:szCs w:val="24"/>
              </w:rPr>
            </w:pPr>
            <w:r w:rsidRPr="00FD1C14">
              <w:rPr>
                <w:rFonts w:ascii="Times New Roman" w:hAnsi="Times New Roman" w:cs="Times New Roman"/>
                <w:sz w:val="24"/>
                <w:szCs w:val="24"/>
              </w:rPr>
              <w:t>Доступность для населения</w:t>
            </w:r>
          </w:p>
        </w:tc>
        <w:tc>
          <w:tcPr>
            <w:tcW w:w="1515" w:type="dxa"/>
          </w:tcPr>
          <w:p w:rsidR="008C3C7F" w:rsidRPr="00FD1C14" w:rsidRDefault="008C3C7F" w:rsidP="00B83FA6">
            <w:pPr>
              <w:jc w:val="both"/>
              <w:rPr>
                <w:rFonts w:ascii="Times New Roman" w:hAnsi="Times New Roman" w:cs="Times New Roman"/>
                <w:sz w:val="24"/>
                <w:szCs w:val="24"/>
              </w:rPr>
            </w:pPr>
            <w:r w:rsidRPr="00FD1C14">
              <w:rPr>
                <w:rFonts w:ascii="Times New Roman" w:hAnsi="Times New Roman" w:cs="Times New Roman"/>
                <w:sz w:val="24"/>
                <w:szCs w:val="24"/>
              </w:rPr>
              <w:t>Стоимость одной анкеты</w:t>
            </w:r>
          </w:p>
        </w:tc>
        <w:tc>
          <w:tcPr>
            <w:tcW w:w="1968" w:type="dxa"/>
          </w:tcPr>
          <w:p w:rsidR="008C3C7F" w:rsidRPr="00FD1C14" w:rsidRDefault="008C3C7F" w:rsidP="00B83FA6">
            <w:pPr>
              <w:jc w:val="both"/>
              <w:rPr>
                <w:rFonts w:ascii="Times New Roman" w:hAnsi="Times New Roman" w:cs="Times New Roman"/>
                <w:sz w:val="24"/>
                <w:szCs w:val="24"/>
              </w:rPr>
            </w:pPr>
            <w:r w:rsidRPr="00FD1C14">
              <w:rPr>
                <w:rFonts w:ascii="Times New Roman" w:hAnsi="Times New Roman" w:cs="Times New Roman"/>
                <w:sz w:val="24"/>
                <w:szCs w:val="24"/>
              </w:rPr>
              <w:t>Уровень достоверности оценок</w:t>
            </w:r>
          </w:p>
        </w:tc>
        <w:tc>
          <w:tcPr>
            <w:tcW w:w="1511" w:type="dxa"/>
          </w:tcPr>
          <w:p w:rsidR="008C3C7F" w:rsidRPr="00FD1C14" w:rsidRDefault="008C3C7F" w:rsidP="00B83FA6">
            <w:pPr>
              <w:jc w:val="both"/>
              <w:rPr>
                <w:rFonts w:ascii="Times New Roman" w:hAnsi="Times New Roman" w:cs="Times New Roman"/>
                <w:sz w:val="24"/>
                <w:szCs w:val="24"/>
              </w:rPr>
            </w:pPr>
            <w:r w:rsidRPr="00FD1C14">
              <w:rPr>
                <w:rFonts w:ascii="Times New Roman" w:hAnsi="Times New Roman" w:cs="Times New Roman"/>
                <w:sz w:val="24"/>
                <w:szCs w:val="24"/>
              </w:rPr>
              <w:t xml:space="preserve">Итоговая оценка </w:t>
            </w:r>
          </w:p>
        </w:tc>
      </w:tr>
      <w:tr w:rsidR="008C3C7F" w:rsidRPr="00FD1C14" w:rsidTr="001B7251">
        <w:trPr>
          <w:tblHeader/>
        </w:trPr>
        <w:tc>
          <w:tcPr>
            <w:tcW w:w="3397"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1</w:t>
            </w:r>
          </w:p>
        </w:tc>
        <w:tc>
          <w:tcPr>
            <w:tcW w:w="174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2</w:t>
            </w:r>
          </w:p>
        </w:tc>
        <w:tc>
          <w:tcPr>
            <w:tcW w:w="1515"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3</w:t>
            </w:r>
          </w:p>
        </w:tc>
        <w:tc>
          <w:tcPr>
            <w:tcW w:w="196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4</w:t>
            </w:r>
          </w:p>
        </w:tc>
        <w:tc>
          <w:tcPr>
            <w:tcW w:w="1511"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5=2+3+4</w:t>
            </w:r>
          </w:p>
        </w:tc>
      </w:tr>
      <w:tr w:rsidR="008C3C7F" w:rsidRPr="00FD1C14" w:rsidTr="001B7251">
        <w:tc>
          <w:tcPr>
            <w:tcW w:w="3397" w:type="dxa"/>
          </w:tcPr>
          <w:p w:rsidR="008C3C7F" w:rsidRPr="00FD1C14" w:rsidRDefault="008C3C7F" w:rsidP="00B83FA6">
            <w:pPr>
              <w:jc w:val="both"/>
              <w:rPr>
                <w:rFonts w:ascii="Times New Roman" w:hAnsi="Times New Roman" w:cs="Times New Roman"/>
                <w:sz w:val="24"/>
                <w:szCs w:val="24"/>
                <w:highlight w:val="yellow"/>
              </w:rPr>
            </w:pPr>
            <w:r w:rsidRPr="00FD1C14">
              <w:rPr>
                <w:rFonts w:ascii="Times New Roman" w:hAnsi="Times New Roman" w:cs="Times New Roman"/>
                <w:sz w:val="24"/>
                <w:szCs w:val="24"/>
              </w:rPr>
              <w:t>Терминал в организации культуры</w:t>
            </w:r>
          </w:p>
        </w:tc>
        <w:tc>
          <w:tcPr>
            <w:tcW w:w="174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5</w:t>
            </w:r>
          </w:p>
        </w:tc>
        <w:tc>
          <w:tcPr>
            <w:tcW w:w="1515"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4</w:t>
            </w:r>
          </w:p>
        </w:tc>
        <w:tc>
          <w:tcPr>
            <w:tcW w:w="196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4</w:t>
            </w:r>
          </w:p>
        </w:tc>
        <w:tc>
          <w:tcPr>
            <w:tcW w:w="1511" w:type="dxa"/>
          </w:tcPr>
          <w:p w:rsidR="008C3C7F" w:rsidRPr="00FD1C14" w:rsidRDefault="008C3C7F" w:rsidP="00B83FA6">
            <w:pPr>
              <w:jc w:val="center"/>
              <w:rPr>
                <w:rFonts w:ascii="Times New Roman" w:hAnsi="Times New Roman" w:cs="Times New Roman"/>
                <w:b/>
                <w:sz w:val="24"/>
                <w:szCs w:val="24"/>
              </w:rPr>
            </w:pPr>
            <w:r w:rsidRPr="00FD1C14">
              <w:rPr>
                <w:rFonts w:ascii="Times New Roman" w:hAnsi="Times New Roman" w:cs="Times New Roman"/>
                <w:b/>
                <w:sz w:val="24"/>
                <w:szCs w:val="24"/>
              </w:rPr>
              <w:t>13</w:t>
            </w:r>
          </w:p>
        </w:tc>
      </w:tr>
      <w:tr w:rsidR="008C3C7F" w:rsidRPr="00FD1C14" w:rsidTr="001B7251">
        <w:tc>
          <w:tcPr>
            <w:tcW w:w="3397" w:type="dxa"/>
          </w:tcPr>
          <w:p w:rsidR="008C3C7F" w:rsidRPr="00FD1C14" w:rsidRDefault="008C3C7F" w:rsidP="00B83FA6">
            <w:pPr>
              <w:jc w:val="both"/>
              <w:rPr>
                <w:rFonts w:ascii="Times New Roman" w:hAnsi="Times New Roman" w:cs="Times New Roman"/>
                <w:sz w:val="24"/>
                <w:szCs w:val="24"/>
                <w:highlight w:val="yellow"/>
              </w:rPr>
            </w:pPr>
            <w:r w:rsidRPr="00FD1C14">
              <w:rPr>
                <w:rFonts w:ascii="Times New Roman" w:hAnsi="Times New Roman" w:cs="Times New Roman"/>
                <w:sz w:val="24"/>
                <w:szCs w:val="24"/>
              </w:rPr>
              <w:t>Опрос по телефону</w:t>
            </w:r>
          </w:p>
        </w:tc>
        <w:tc>
          <w:tcPr>
            <w:tcW w:w="174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5</w:t>
            </w:r>
          </w:p>
        </w:tc>
        <w:tc>
          <w:tcPr>
            <w:tcW w:w="1515"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3</w:t>
            </w:r>
          </w:p>
        </w:tc>
        <w:tc>
          <w:tcPr>
            <w:tcW w:w="196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4</w:t>
            </w:r>
          </w:p>
        </w:tc>
        <w:tc>
          <w:tcPr>
            <w:tcW w:w="1511" w:type="dxa"/>
          </w:tcPr>
          <w:p w:rsidR="008C3C7F" w:rsidRPr="00FD1C14" w:rsidRDefault="008C3C7F" w:rsidP="00B83FA6">
            <w:pPr>
              <w:jc w:val="center"/>
              <w:rPr>
                <w:rFonts w:ascii="Times New Roman" w:hAnsi="Times New Roman" w:cs="Times New Roman"/>
                <w:b/>
                <w:sz w:val="24"/>
                <w:szCs w:val="24"/>
              </w:rPr>
            </w:pPr>
            <w:r w:rsidRPr="00FD1C14">
              <w:rPr>
                <w:rFonts w:ascii="Times New Roman" w:hAnsi="Times New Roman" w:cs="Times New Roman"/>
                <w:b/>
                <w:sz w:val="24"/>
                <w:szCs w:val="24"/>
              </w:rPr>
              <w:t>12</w:t>
            </w:r>
          </w:p>
        </w:tc>
      </w:tr>
      <w:tr w:rsidR="008C3C7F" w:rsidRPr="00FD1C14" w:rsidTr="001B7251">
        <w:tc>
          <w:tcPr>
            <w:tcW w:w="3397" w:type="dxa"/>
          </w:tcPr>
          <w:p w:rsidR="008C3C7F" w:rsidRPr="00FD1C14" w:rsidRDefault="008C3C7F" w:rsidP="00B83FA6">
            <w:pPr>
              <w:jc w:val="both"/>
              <w:rPr>
                <w:rFonts w:ascii="Times New Roman" w:hAnsi="Times New Roman" w:cs="Times New Roman"/>
                <w:sz w:val="24"/>
                <w:szCs w:val="24"/>
                <w:highlight w:val="yellow"/>
              </w:rPr>
            </w:pPr>
            <w:r w:rsidRPr="00FD1C14">
              <w:rPr>
                <w:rFonts w:ascii="Times New Roman" w:hAnsi="Times New Roman" w:cs="Times New Roman"/>
                <w:sz w:val="24"/>
                <w:szCs w:val="24"/>
              </w:rPr>
              <w:t>Личный опрос</w:t>
            </w:r>
          </w:p>
        </w:tc>
        <w:tc>
          <w:tcPr>
            <w:tcW w:w="174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5</w:t>
            </w:r>
          </w:p>
        </w:tc>
        <w:tc>
          <w:tcPr>
            <w:tcW w:w="1515"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1</w:t>
            </w:r>
          </w:p>
        </w:tc>
        <w:tc>
          <w:tcPr>
            <w:tcW w:w="196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5</w:t>
            </w:r>
          </w:p>
        </w:tc>
        <w:tc>
          <w:tcPr>
            <w:tcW w:w="1511" w:type="dxa"/>
          </w:tcPr>
          <w:p w:rsidR="008C3C7F" w:rsidRPr="00FD1C14" w:rsidRDefault="008C3C7F" w:rsidP="00B83FA6">
            <w:pPr>
              <w:jc w:val="center"/>
              <w:rPr>
                <w:rFonts w:ascii="Times New Roman" w:hAnsi="Times New Roman" w:cs="Times New Roman"/>
                <w:b/>
                <w:sz w:val="24"/>
                <w:szCs w:val="24"/>
              </w:rPr>
            </w:pPr>
            <w:r w:rsidRPr="00FD1C14">
              <w:rPr>
                <w:rFonts w:ascii="Times New Roman" w:hAnsi="Times New Roman" w:cs="Times New Roman"/>
                <w:b/>
                <w:sz w:val="24"/>
                <w:szCs w:val="24"/>
              </w:rPr>
              <w:t>11</w:t>
            </w:r>
          </w:p>
        </w:tc>
      </w:tr>
      <w:tr w:rsidR="008C3C7F" w:rsidRPr="00FD1C14" w:rsidTr="001B7251">
        <w:tc>
          <w:tcPr>
            <w:tcW w:w="3397" w:type="dxa"/>
          </w:tcPr>
          <w:p w:rsidR="008C3C7F" w:rsidRPr="00FD1C14" w:rsidRDefault="008C3C7F" w:rsidP="00B83FA6">
            <w:pPr>
              <w:jc w:val="both"/>
              <w:rPr>
                <w:rFonts w:ascii="Times New Roman" w:hAnsi="Times New Roman" w:cs="Times New Roman"/>
                <w:sz w:val="24"/>
                <w:szCs w:val="24"/>
              </w:rPr>
            </w:pPr>
            <w:r w:rsidRPr="00FD1C14">
              <w:rPr>
                <w:rFonts w:ascii="Times New Roman" w:hAnsi="Times New Roman" w:cs="Times New Roman"/>
                <w:sz w:val="24"/>
                <w:szCs w:val="24"/>
              </w:rPr>
              <w:t>Электронная почта</w:t>
            </w:r>
          </w:p>
        </w:tc>
        <w:tc>
          <w:tcPr>
            <w:tcW w:w="174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3</w:t>
            </w:r>
          </w:p>
        </w:tc>
        <w:tc>
          <w:tcPr>
            <w:tcW w:w="1515"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3</w:t>
            </w:r>
          </w:p>
        </w:tc>
        <w:tc>
          <w:tcPr>
            <w:tcW w:w="196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4</w:t>
            </w:r>
          </w:p>
        </w:tc>
        <w:tc>
          <w:tcPr>
            <w:tcW w:w="1511" w:type="dxa"/>
          </w:tcPr>
          <w:p w:rsidR="008C3C7F" w:rsidRPr="00FD1C14" w:rsidRDefault="008C3C7F" w:rsidP="00B83FA6">
            <w:pPr>
              <w:jc w:val="center"/>
              <w:rPr>
                <w:rFonts w:ascii="Times New Roman" w:hAnsi="Times New Roman" w:cs="Times New Roman"/>
                <w:b/>
                <w:sz w:val="24"/>
                <w:szCs w:val="24"/>
              </w:rPr>
            </w:pPr>
            <w:r w:rsidRPr="00FD1C14">
              <w:rPr>
                <w:rFonts w:ascii="Times New Roman" w:hAnsi="Times New Roman" w:cs="Times New Roman"/>
                <w:b/>
                <w:sz w:val="24"/>
                <w:szCs w:val="24"/>
              </w:rPr>
              <w:t>10</w:t>
            </w:r>
          </w:p>
        </w:tc>
      </w:tr>
      <w:tr w:rsidR="008C3C7F" w:rsidRPr="00FD1C14" w:rsidTr="001B7251">
        <w:tc>
          <w:tcPr>
            <w:tcW w:w="3397" w:type="dxa"/>
          </w:tcPr>
          <w:p w:rsidR="008C3C7F" w:rsidRPr="00FD1C14" w:rsidRDefault="008C3C7F" w:rsidP="00B83FA6">
            <w:pPr>
              <w:jc w:val="both"/>
              <w:rPr>
                <w:rFonts w:ascii="Times New Roman" w:hAnsi="Times New Roman" w:cs="Times New Roman"/>
                <w:sz w:val="24"/>
                <w:szCs w:val="24"/>
              </w:rPr>
            </w:pPr>
            <w:proofErr w:type="spellStart"/>
            <w:r w:rsidRPr="00FD1C14">
              <w:rPr>
                <w:rFonts w:ascii="Times New Roman" w:hAnsi="Times New Roman" w:cs="Times New Roman"/>
                <w:sz w:val="24"/>
                <w:szCs w:val="24"/>
              </w:rPr>
              <w:t>Виджет</w:t>
            </w:r>
            <w:proofErr w:type="spellEnd"/>
            <w:r w:rsidRPr="00FD1C14">
              <w:rPr>
                <w:rFonts w:ascii="Times New Roman" w:hAnsi="Times New Roman" w:cs="Times New Roman"/>
                <w:sz w:val="24"/>
                <w:szCs w:val="24"/>
              </w:rPr>
              <w:t xml:space="preserve"> на сайте организации культуры</w:t>
            </w:r>
          </w:p>
        </w:tc>
        <w:tc>
          <w:tcPr>
            <w:tcW w:w="174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2</w:t>
            </w:r>
          </w:p>
        </w:tc>
        <w:tc>
          <w:tcPr>
            <w:tcW w:w="1515"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5</w:t>
            </w:r>
          </w:p>
        </w:tc>
        <w:tc>
          <w:tcPr>
            <w:tcW w:w="196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2</w:t>
            </w:r>
          </w:p>
        </w:tc>
        <w:tc>
          <w:tcPr>
            <w:tcW w:w="1511" w:type="dxa"/>
          </w:tcPr>
          <w:p w:rsidR="008C3C7F" w:rsidRPr="00FD1C14" w:rsidRDefault="008C3C7F" w:rsidP="00B83FA6">
            <w:pPr>
              <w:jc w:val="center"/>
              <w:rPr>
                <w:rFonts w:ascii="Times New Roman" w:hAnsi="Times New Roman" w:cs="Times New Roman"/>
                <w:b/>
                <w:sz w:val="24"/>
                <w:szCs w:val="24"/>
              </w:rPr>
            </w:pPr>
            <w:r w:rsidRPr="00FD1C14">
              <w:rPr>
                <w:rFonts w:ascii="Times New Roman" w:hAnsi="Times New Roman" w:cs="Times New Roman"/>
                <w:b/>
                <w:sz w:val="24"/>
                <w:szCs w:val="24"/>
              </w:rPr>
              <w:t>9</w:t>
            </w:r>
          </w:p>
        </w:tc>
      </w:tr>
      <w:tr w:rsidR="008C3C7F" w:rsidRPr="00FD1C14" w:rsidTr="001B7251">
        <w:tc>
          <w:tcPr>
            <w:tcW w:w="3397" w:type="dxa"/>
          </w:tcPr>
          <w:p w:rsidR="008C3C7F" w:rsidRPr="00FD1C14" w:rsidRDefault="008C3C7F" w:rsidP="00B83FA6">
            <w:pPr>
              <w:jc w:val="both"/>
              <w:rPr>
                <w:rFonts w:ascii="Times New Roman" w:hAnsi="Times New Roman" w:cs="Times New Roman"/>
                <w:sz w:val="24"/>
                <w:szCs w:val="24"/>
                <w:highlight w:val="yellow"/>
              </w:rPr>
            </w:pPr>
            <w:r w:rsidRPr="00FD1C14">
              <w:rPr>
                <w:rFonts w:ascii="Times New Roman" w:hAnsi="Times New Roman" w:cs="Times New Roman"/>
                <w:sz w:val="24"/>
                <w:szCs w:val="24"/>
              </w:rPr>
              <w:t>Интернет-канал</w:t>
            </w:r>
          </w:p>
        </w:tc>
        <w:tc>
          <w:tcPr>
            <w:tcW w:w="174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1</w:t>
            </w:r>
          </w:p>
        </w:tc>
        <w:tc>
          <w:tcPr>
            <w:tcW w:w="1515"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5</w:t>
            </w:r>
          </w:p>
        </w:tc>
        <w:tc>
          <w:tcPr>
            <w:tcW w:w="1968" w:type="dxa"/>
          </w:tcPr>
          <w:p w:rsidR="008C3C7F" w:rsidRPr="00FD1C14" w:rsidRDefault="008C3C7F" w:rsidP="00B83FA6">
            <w:pPr>
              <w:jc w:val="center"/>
              <w:rPr>
                <w:rFonts w:ascii="Times New Roman" w:hAnsi="Times New Roman" w:cs="Times New Roman"/>
                <w:sz w:val="24"/>
                <w:szCs w:val="24"/>
              </w:rPr>
            </w:pPr>
            <w:r w:rsidRPr="00FD1C14">
              <w:rPr>
                <w:rFonts w:ascii="Times New Roman" w:hAnsi="Times New Roman" w:cs="Times New Roman"/>
                <w:sz w:val="24"/>
                <w:szCs w:val="24"/>
              </w:rPr>
              <w:t>1</w:t>
            </w:r>
          </w:p>
        </w:tc>
        <w:tc>
          <w:tcPr>
            <w:tcW w:w="1511" w:type="dxa"/>
          </w:tcPr>
          <w:p w:rsidR="008C3C7F" w:rsidRPr="00FD1C14" w:rsidRDefault="008C3C7F" w:rsidP="00B83FA6">
            <w:pPr>
              <w:jc w:val="center"/>
              <w:rPr>
                <w:rFonts w:ascii="Times New Roman" w:hAnsi="Times New Roman" w:cs="Times New Roman"/>
                <w:b/>
                <w:sz w:val="24"/>
                <w:szCs w:val="24"/>
              </w:rPr>
            </w:pPr>
            <w:r w:rsidRPr="00FD1C14">
              <w:rPr>
                <w:rFonts w:ascii="Times New Roman" w:hAnsi="Times New Roman" w:cs="Times New Roman"/>
                <w:b/>
                <w:sz w:val="24"/>
                <w:szCs w:val="24"/>
              </w:rPr>
              <w:t>7</w:t>
            </w:r>
          </w:p>
        </w:tc>
      </w:tr>
    </w:tbl>
    <w:p w:rsidR="001B7251" w:rsidRPr="00FD1C14" w:rsidRDefault="001B7251" w:rsidP="008C3C7F">
      <w:pPr>
        <w:spacing w:after="0" w:line="360" w:lineRule="auto"/>
        <w:ind w:firstLine="567"/>
        <w:jc w:val="both"/>
        <w:rPr>
          <w:rFonts w:ascii="Times New Roman" w:hAnsi="Times New Roman" w:cs="Times New Roman"/>
          <w:sz w:val="28"/>
          <w:szCs w:val="28"/>
        </w:rPr>
      </w:pPr>
    </w:p>
    <w:p w:rsidR="008C3C7F" w:rsidRPr="00FD1C14" w:rsidRDefault="008C3C7F" w:rsidP="008C3C7F">
      <w:pPr>
        <w:spacing w:after="0" w:line="360" w:lineRule="auto"/>
        <w:ind w:firstLine="567"/>
        <w:jc w:val="both"/>
        <w:rPr>
          <w:rFonts w:ascii="Times New Roman" w:hAnsi="Times New Roman" w:cs="Times New Roman"/>
          <w:sz w:val="28"/>
          <w:szCs w:val="28"/>
        </w:rPr>
      </w:pPr>
      <w:r w:rsidRPr="00FD1C14">
        <w:rPr>
          <w:rFonts w:ascii="Times New Roman" w:hAnsi="Times New Roman" w:cs="Times New Roman"/>
          <w:sz w:val="28"/>
          <w:szCs w:val="28"/>
        </w:rPr>
        <w:t xml:space="preserve">Использование методов социологии (телефонный опрос с использованием базы получателей, интервью) являются наиболее эффективными, однако трудоемкость и высокая стоимость этих методов не позволяют проводить масштабных и длительных исследований. Интернет-канал, </w:t>
      </w:r>
      <w:proofErr w:type="spellStart"/>
      <w:r w:rsidRPr="00FD1C14">
        <w:rPr>
          <w:rFonts w:ascii="Times New Roman" w:hAnsi="Times New Roman" w:cs="Times New Roman"/>
          <w:sz w:val="28"/>
          <w:szCs w:val="28"/>
        </w:rPr>
        <w:t>виджет</w:t>
      </w:r>
      <w:proofErr w:type="spellEnd"/>
      <w:r w:rsidRPr="00FD1C14">
        <w:rPr>
          <w:rFonts w:ascii="Times New Roman" w:hAnsi="Times New Roman" w:cs="Times New Roman"/>
          <w:sz w:val="28"/>
          <w:szCs w:val="28"/>
        </w:rPr>
        <w:t xml:space="preserve"> и терминалы, установленные в организациях культуры, позволяют проводить независимую </w:t>
      </w:r>
      <w:r w:rsidRPr="00FD1C14">
        <w:rPr>
          <w:rFonts w:ascii="Times New Roman" w:hAnsi="Times New Roman" w:cs="Times New Roman"/>
          <w:sz w:val="28"/>
          <w:szCs w:val="28"/>
        </w:rPr>
        <w:lastRenderedPageBreak/>
        <w:t>оценку длительное время, получить достаточно большое количество анкет, заполненных получателями услуг, с наименьшими затратами. Для повышения достоверности полученных оценок рекомендуется использование сочетания всех каналов сбора информации.</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Для получения объективной картины удовлетворенности получателей услуг качеством оказания услуг организациями культуры рекомендуется все типы организаций культуры разделить на 3 группы в зависимости от количества получателей услуг, оказываемых организациями культуры, и для каждой группы определить необходимое количество собираемых анкет</w:t>
      </w:r>
      <w:r w:rsidR="000A0AEE">
        <w:rPr>
          <w:rFonts w:ascii="Times New Roman" w:hAnsi="Times New Roman" w:cs="Times New Roman"/>
          <w:sz w:val="28"/>
          <w:szCs w:val="28"/>
        </w:rPr>
        <w:t xml:space="preserve"> (таблица 1.3)</w:t>
      </w:r>
      <w:r w:rsidRPr="00FD1C14">
        <w:rPr>
          <w:rFonts w:ascii="Times New Roman" w:hAnsi="Times New Roman" w:cs="Times New Roman"/>
          <w:sz w:val="28"/>
          <w:szCs w:val="28"/>
        </w:rPr>
        <w:t>:</w:t>
      </w:r>
    </w:p>
    <w:p w:rsidR="008C3C7F" w:rsidRPr="00FD1C14" w:rsidRDefault="008C3C7F" w:rsidP="008C3C7F">
      <w:pPr>
        <w:spacing w:after="0" w:line="360" w:lineRule="auto"/>
        <w:ind w:firstLine="567"/>
        <w:jc w:val="right"/>
        <w:rPr>
          <w:rFonts w:ascii="Times New Roman" w:hAnsi="Times New Roman" w:cs="Times New Roman"/>
          <w:sz w:val="28"/>
          <w:szCs w:val="28"/>
          <w:lang w:val="en-US"/>
        </w:rPr>
      </w:pPr>
      <w:r w:rsidRPr="00FD1C14">
        <w:rPr>
          <w:rFonts w:ascii="Times New Roman" w:hAnsi="Times New Roman" w:cs="Times New Roman"/>
          <w:sz w:val="28"/>
          <w:szCs w:val="28"/>
        </w:rPr>
        <w:t xml:space="preserve">Таблица </w:t>
      </w:r>
      <w:r w:rsidRPr="00FD1C14">
        <w:rPr>
          <w:rFonts w:ascii="Times New Roman" w:hAnsi="Times New Roman" w:cs="Times New Roman"/>
          <w:sz w:val="28"/>
          <w:szCs w:val="28"/>
          <w:lang w:val="en-US"/>
        </w:rPr>
        <w:t>1.3</w:t>
      </w:r>
    </w:p>
    <w:p w:rsidR="008C3C7F" w:rsidRPr="00FD1C14" w:rsidRDefault="008C3C7F" w:rsidP="008C3C7F">
      <w:pPr>
        <w:spacing w:after="0" w:line="360" w:lineRule="auto"/>
        <w:ind w:firstLine="567"/>
        <w:jc w:val="center"/>
        <w:rPr>
          <w:rFonts w:ascii="Times New Roman" w:hAnsi="Times New Roman" w:cs="Times New Roman"/>
          <w:sz w:val="28"/>
          <w:szCs w:val="28"/>
        </w:rPr>
      </w:pPr>
      <w:r w:rsidRPr="00FD1C14">
        <w:rPr>
          <w:rFonts w:ascii="Times New Roman" w:hAnsi="Times New Roman" w:cs="Times New Roman"/>
          <w:sz w:val="28"/>
          <w:szCs w:val="28"/>
        </w:rPr>
        <w:t>Группа организаций культуры</w:t>
      </w:r>
    </w:p>
    <w:tbl>
      <w:tblPr>
        <w:tblStyle w:val="a3"/>
        <w:tblW w:w="10130" w:type="dxa"/>
        <w:tblLook w:val="04A0" w:firstRow="1" w:lastRow="0" w:firstColumn="1" w:lastColumn="0" w:noHBand="0" w:noVBand="1"/>
      </w:tblPr>
      <w:tblGrid>
        <w:gridCol w:w="3188"/>
        <w:gridCol w:w="3753"/>
        <w:gridCol w:w="3189"/>
      </w:tblGrid>
      <w:tr w:rsidR="008C3C7F" w:rsidRPr="00FD1C14" w:rsidTr="00534ACA">
        <w:tc>
          <w:tcPr>
            <w:tcW w:w="3188" w:type="dxa"/>
          </w:tcPr>
          <w:p w:rsidR="008C3C7F" w:rsidRPr="00FD1C14" w:rsidRDefault="008C3C7F" w:rsidP="00534ACA">
            <w:pPr>
              <w:spacing w:line="276" w:lineRule="auto"/>
              <w:jc w:val="both"/>
              <w:rPr>
                <w:rFonts w:ascii="Times New Roman" w:hAnsi="Times New Roman" w:cs="Times New Roman"/>
                <w:sz w:val="24"/>
                <w:szCs w:val="24"/>
              </w:rPr>
            </w:pPr>
            <w:r w:rsidRPr="00FD1C14">
              <w:rPr>
                <w:rFonts w:ascii="Times New Roman" w:hAnsi="Times New Roman" w:cs="Times New Roman"/>
                <w:sz w:val="24"/>
                <w:szCs w:val="24"/>
              </w:rPr>
              <w:t>Группа организаций культуры</w:t>
            </w:r>
          </w:p>
        </w:tc>
        <w:tc>
          <w:tcPr>
            <w:tcW w:w="3753" w:type="dxa"/>
          </w:tcPr>
          <w:p w:rsidR="008C3C7F" w:rsidRPr="00FD1C14" w:rsidRDefault="008C3C7F" w:rsidP="00534ACA">
            <w:pPr>
              <w:spacing w:line="276" w:lineRule="auto"/>
              <w:jc w:val="both"/>
              <w:rPr>
                <w:rFonts w:ascii="Times New Roman" w:hAnsi="Times New Roman" w:cs="Times New Roman"/>
                <w:sz w:val="24"/>
                <w:szCs w:val="24"/>
              </w:rPr>
            </w:pPr>
            <w:r w:rsidRPr="00FD1C14">
              <w:rPr>
                <w:rFonts w:ascii="Times New Roman" w:hAnsi="Times New Roman" w:cs="Times New Roman"/>
                <w:sz w:val="24"/>
                <w:szCs w:val="24"/>
              </w:rPr>
              <w:t>Параметры</w:t>
            </w:r>
          </w:p>
        </w:tc>
        <w:tc>
          <w:tcPr>
            <w:tcW w:w="3189" w:type="dxa"/>
          </w:tcPr>
          <w:p w:rsidR="008C3C7F" w:rsidRPr="00FD1C14" w:rsidRDefault="008C3C7F" w:rsidP="00534ACA">
            <w:pPr>
              <w:spacing w:line="276" w:lineRule="auto"/>
              <w:jc w:val="both"/>
              <w:rPr>
                <w:rFonts w:ascii="Times New Roman" w:hAnsi="Times New Roman" w:cs="Times New Roman"/>
                <w:sz w:val="24"/>
                <w:szCs w:val="24"/>
              </w:rPr>
            </w:pPr>
            <w:r w:rsidRPr="00FD1C14">
              <w:rPr>
                <w:rFonts w:ascii="Times New Roman" w:hAnsi="Times New Roman" w:cs="Times New Roman"/>
                <w:sz w:val="24"/>
                <w:szCs w:val="24"/>
              </w:rPr>
              <w:t>Количество анкет</w:t>
            </w:r>
          </w:p>
        </w:tc>
      </w:tr>
      <w:tr w:rsidR="008C3C7F" w:rsidRPr="00FD1C14" w:rsidTr="00534ACA">
        <w:tc>
          <w:tcPr>
            <w:tcW w:w="3188" w:type="dxa"/>
          </w:tcPr>
          <w:p w:rsidR="008C3C7F" w:rsidRPr="00FD1C14" w:rsidRDefault="008C3C7F" w:rsidP="00534ACA">
            <w:pPr>
              <w:spacing w:line="276" w:lineRule="auto"/>
              <w:jc w:val="both"/>
              <w:rPr>
                <w:rFonts w:ascii="Times New Roman" w:hAnsi="Times New Roman" w:cs="Times New Roman"/>
                <w:sz w:val="24"/>
                <w:szCs w:val="24"/>
              </w:rPr>
            </w:pPr>
            <w:r w:rsidRPr="00FD1C14">
              <w:rPr>
                <w:rFonts w:ascii="Times New Roman" w:hAnsi="Times New Roman" w:cs="Times New Roman"/>
                <w:sz w:val="24"/>
                <w:szCs w:val="24"/>
              </w:rPr>
              <w:t>Малые организации культуры</w:t>
            </w:r>
          </w:p>
        </w:tc>
        <w:tc>
          <w:tcPr>
            <w:tcW w:w="3753" w:type="dxa"/>
          </w:tcPr>
          <w:p w:rsidR="008C3C7F" w:rsidRPr="00FD1C14" w:rsidRDefault="008C3C7F" w:rsidP="00534ACA">
            <w:pPr>
              <w:spacing w:line="276" w:lineRule="auto"/>
              <w:jc w:val="both"/>
              <w:rPr>
                <w:rFonts w:ascii="Times New Roman" w:hAnsi="Times New Roman" w:cs="Times New Roman"/>
                <w:sz w:val="24"/>
                <w:szCs w:val="24"/>
              </w:rPr>
            </w:pPr>
            <w:r w:rsidRPr="00FD1C14">
              <w:rPr>
                <w:rFonts w:ascii="Times New Roman" w:hAnsi="Times New Roman" w:cs="Times New Roman"/>
                <w:sz w:val="24"/>
                <w:szCs w:val="24"/>
              </w:rPr>
              <w:t>Количество получателей услуг в месяц не более 2000</w:t>
            </w:r>
          </w:p>
        </w:tc>
        <w:tc>
          <w:tcPr>
            <w:tcW w:w="3189" w:type="dxa"/>
          </w:tcPr>
          <w:p w:rsidR="008C3C7F" w:rsidRPr="00FD1C14" w:rsidRDefault="008C3C7F" w:rsidP="00534ACA">
            <w:pPr>
              <w:spacing w:line="276" w:lineRule="auto"/>
              <w:jc w:val="both"/>
              <w:rPr>
                <w:rFonts w:ascii="Times New Roman" w:hAnsi="Times New Roman" w:cs="Times New Roman"/>
                <w:sz w:val="24"/>
                <w:szCs w:val="24"/>
              </w:rPr>
            </w:pPr>
            <w:r w:rsidRPr="00FD1C14">
              <w:rPr>
                <w:rFonts w:ascii="Times New Roman" w:hAnsi="Times New Roman" w:cs="Times New Roman"/>
                <w:sz w:val="24"/>
                <w:szCs w:val="24"/>
              </w:rPr>
              <w:t>100-200</w:t>
            </w:r>
          </w:p>
        </w:tc>
      </w:tr>
      <w:tr w:rsidR="008C3C7F" w:rsidRPr="00FD1C14" w:rsidTr="00534ACA">
        <w:tc>
          <w:tcPr>
            <w:tcW w:w="3188" w:type="dxa"/>
          </w:tcPr>
          <w:p w:rsidR="008C3C7F" w:rsidRPr="00FD1C14" w:rsidRDefault="008C3C7F" w:rsidP="00534ACA">
            <w:pPr>
              <w:spacing w:line="276" w:lineRule="auto"/>
              <w:jc w:val="both"/>
              <w:rPr>
                <w:rFonts w:ascii="Times New Roman" w:hAnsi="Times New Roman" w:cs="Times New Roman"/>
                <w:sz w:val="24"/>
                <w:szCs w:val="24"/>
              </w:rPr>
            </w:pPr>
            <w:r w:rsidRPr="00FD1C14">
              <w:rPr>
                <w:rFonts w:ascii="Times New Roman" w:hAnsi="Times New Roman" w:cs="Times New Roman"/>
                <w:sz w:val="24"/>
                <w:szCs w:val="24"/>
              </w:rPr>
              <w:t>Средние организации культуры</w:t>
            </w:r>
          </w:p>
        </w:tc>
        <w:tc>
          <w:tcPr>
            <w:tcW w:w="3753" w:type="dxa"/>
          </w:tcPr>
          <w:p w:rsidR="008C3C7F" w:rsidRPr="00FD1C14" w:rsidRDefault="008C3C7F" w:rsidP="00534ACA">
            <w:pPr>
              <w:spacing w:line="276" w:lineRule="auto"/>
              <w:jc w:val="both"/>
              <w:rPr>
                <w:rFonts w:ascii="Times New Roman" w:hAnsi="Times New Roman" w:cs="Times New Roman"/>
                <w:sz w:val="24"/>
                <w:szCs w:val="24"/>
              </w:rPr>
            </w:pPr>
            <w:r w:rsidRPr="00FD1C14">
              <w:rPr>
                <w:rFonts w:ascii="Times New Roman" w:hAnsi="Times New Roman" w:cs="Times New Roman"/>
                <w:sz w:val="24"/>
                <w:szCs w:val="24"/>
              </w:rPr>
              <w:t>Количество получателей услуг в месяц от 2000 до 7000</w:t>
            </w:r>
          </w:p>
        </w:tc>
        <w:tc>
          <w:tcPr>
            <w:tcW w:w="3189" w:type="dxa"/>
          </w:tcPr>
          <w:p w:rsidR="008C3C7F" w:rsidRPr="00FD1C14" w:rsidRDefault="008C3C7F" w:rsidP="00534ACA">
            <w:pPr>
              <w:spacing w:line="276" w:lineRule="auto"/>
              <w:jc w:val="both"/>
              <w:rPr>
                <w:rFonts w:ascii="Times New Roman" w:hAnsi="Times New Roman" w:cs="Times New Roman"/>
                <w:sz w:val="24"/>
                <w:szCs w:val="24"/>
              </w:rPr>
            </w:pPr>
            <w:r w:rsidRPr="00FD1C14">
              <w:rPr>
                <w:rFonts w:ascii="Times New Roman" w:hAnsi="Times New Roman" w:cs="Times New Roman"/>
                <w:sz w:val="24"/>
                <w:szCs w:val="24"/>
              </w:rPr>
              <w:t>400-500</w:t>
            </w:r>
          </w:p>
        </w:tc>
      </w:tr>
      <w:tr w:rsidR="008C3C7F" w:rsidRPr="00FD1C14" w:rsidTr="00534ACA">
        <w:tc>
          <w:tcPr>
            <w:tcW w:w="3188" w:type="dxa"/>
          </w:tcPr>
          <w:p w:rsidR="008C3C7F" w:rsidRPr="00FD1C14" w:rsidRDefault="008C3C7F" w:rsidP="00534ACA">
            <w:pPr>
              <w:spacing w:line="276" w:lineRule="auto"/>
              <w:jc w:val="both"/>
              <w:rPr>
                <w:rFonts w:ascii="Times New Roman" w:hAnsi="Times New Roman" w:cs="Times New Roman"/>
                <w:sz w:val="24"/>
                <w:szCs w:val="24"/>
              </w:rPr>
            </w:pPr>
            <w:r w:rsidRPr="00FD1C14">
              <w:rPr>
                <w:rFonts w:ascii="Times New Roman" w:hAnsi="Times New Roman" w:cs="Times New Roman"/>
                <w:sz w:val="24"/>
                <w:szCs w:val="24"/>
              </w:rPr>
              <w:t>Крупные организации культуры</w:t>
            </w:r>
          </w:p>
        </w:tc>
        <w:tc>
          <w:tcPr>
            <w:tcW w:w="3753" w:type="dxa"/>
          </w:tcPr>
          <w:p w:rsidR="008C3C7F" w:rsidRPr="00FD1C14" w:rsidRDefault="008C3C7F" w:rsidP="00534ACA">
            <w:pPr>
              <w:spacing w:line="276" w:lineRule="auto"/>
              <w:jc w:val="both"/>
              <w:rPr>
                <w:rFonts w:ascii="Times New Roman" w:hAnsi="Times New Roman" w:cs="Times New Roman"/>
                <w:sz w:val="24"/>
                <w:szCs w:val="24"/>
              </w:rPr>
            </w:pPr>
            <w:r w:rsidRPr="00FD1C14">
              <w:rPr>
                <w:rFonts w:ascii="Times New Roman" w:hAnsi="Times New Roman" w:cs="Times New Roman"/>
                <w:sz w:val="24"/>
                <w:szCs w:val="24"/>
              </w:rPr>
              <w:t>Количество получателей услуг в месяц более 7000</w:t>
            </w:r>
          </w:p>
        </w:tc>
        <w:tc>
          <w:tcPr>
            <w:tcW w:w="3189" w:type="dxa"/>
          </w:tcPr>
          <w:p w:rsidR="008C3C7F" w:rsidRPr="00FD1C14" w:rsidRDefault="008C3C7F" w:rsidP="00534ACA">
            <w:pPr>
              <w:spacing w:line="276" w:lineRule="auto"/>
              <w:jc w:val="both"/>
              <w:rPr>
                <w:rFonts w:ascii="Times New Roman" w:hAnsi="Times New Roman" w:cs="Times New Roman"/>
                <w:sz w:val="24"/>
                <w:szCs w:val="24"/>
              </w:rPr>
            </w:pPr>
            <w:r w:rsidRPr="00FD1C14">
              <w:rPr>
                <w:rFonts w:ascii="Times New Roman" w:hAnsi="Times New Roman" w:cs="Times New Roman"/>
                <w:sz w:val="24"/>
                <w:szCs w:val="24"/>
              </w:rPr>
              <w:t>1000-2000</w:t>
            </w:r>
          </w:p>
        </w:tc>
      </w:tr>
    </w:tbl>
    <w:p w:rsidR="00D91D60" w:rsidRDefault="008C3C7F" w:rsidP="008C3C7F">
      <w:pPr>
        <w:spacing w:after="0" w:line="360" w:lineRule="auto"/>
        <w:ind w:firstLine="567"/>
        <w:jc w:val="both"/>
        <w:rPr>
          <w:rFonts w:ascii="Times New Roman" w:hAnsi="Times New Roman" w:cs="Times New Roman"/>
          <w:sz w:val="28"/>
          <w:szCs w:val="28"/>
        </w:rPr>
      </w:pPr>
      <w:r w:rsidRPr="00FD1C14">
        <w:rPr>
          <w:rFonts w:ascii="Times New Roman" w:hAnsi="Times New Roman" w:cs="Times New Roman"/>
          <w:sz w:val="28"/>
          <w:szCs w:val="28"/>
        </w:rPr>
        <w:t>Таким образом, для измерения оценки удовлетворенности потребителей услуг качеством оказания услуг организациями культуры следует определить оптимальную для конкретного учреждения комбинацию, включающую необходимое количество анкет для сбора и методы их получения, и позволяющую предоставить качественные результаты при адекватном расходовании бюджетных средств.</w:t>
      </w:r>
    </w:p>
    <w:p w:rsidR="00D91D60" w:rsidRDefault="00D91D60">
      <w:pPr>
        <w:rPr>
          <w:rFonts w:ascii="Times New Roman" w:hAnsi="Times New Roman" w:cs="Times New Roman"/>
          <w:sz w:val="28"/>
          <w:szCs w:val="28"/>
        </w:rPr>
      </w:pPr>
      <w:r>
        <w:rPr>
          <w:rFonts w:ascii="Times New Roman" w:hAnsi="Times New Roman" w:cs="Times New Roman"/>
          <w:sz w:val="28"/>
          <w:szCs w:val="28"/>
        </w:rPr>
        <w:br w:type="page"/>
      </w:r>
    </w:p>
    <w:p w:rsidR="008C3C7F" w:rsidRPr="00FD1C14" w:rsidRDefault="008C3C7F" w:rsidP="008C3C7F">
      <w:pPr>
        <w:widowControl w:val="0"/>
        <w:spacing w:after="0" w:line="360" w:lineRule="auto"/>
        <w:ind w:firstLine="567"/>
        <w:jc w:val="right"/>
        <w:rPr>
          <w:rFonts w:ascii="Times New Roman" w:hAnsi="Times New Roman"/>
          <w:sz w:val="28"/>
          <w:szCs w:val="28"/>
        </w:rPr>
      </w:pPr>
      <w:r w:rsidRPr="00FD1C14">
        <w:rPr>
          <w:rFonts w:ascii="Times New Roman" w:hAnsi="Times New Roman"/>
          <w:sz w:val="28"/>
          <w:szCs w:val="28"/>
        </w:rPr>
        <w:lastRenderedPageBreak/>
        <w:t>Таблица 2</w:t>
      </w:r>
    </w:p>
    <w:p w:rsidR="008C3C7F" w:rsidRPr="00FD1C14" w:rsidRDefault="008C3C7F" w:rsidP="008C3C7F">
      <w:pPr>
        <w:widowControl w:val="0"/>
        <w:spacing w:after="0" w:line="360" w:lineRule="auto"/>
        <w:jc w:val="center"/>
        <w:rPr>
          <w:rFonts w:ascii="Times New Roman" w:hAnsi="Times New Roman"/>
          <w:sz w:val="28"/>
          <w:szCs w:val="28"/>
        </w:rPr>
      </w:pPr>
      <w:r w:rsidRPr="00FD1C14">
        <w:rPr>
          <w:rFonts w:ascii="Times New Roman" w:hAnsi="Times New Roman"/>
          <w:sz w:val="28"/>
          <w:szCs w:val="28"/>
        </w:rPr>
        <w:t xml:space="preserve">Показатели, формируемые на основе анализа информации на сайте </w:t>
      </w:r>
      <w:r w:rsidRPr="00FD1C14">
        <w:rPr>
          <w:rFonts w:ascii="Times New Roman" w:hAnsi="Times New Roman"/>
          <w:sz w:val="28"/>
          <w:szCs w:val="28"/>
          <w:lang w:val="en-US"/>
        </w:rPr>
        <w:t>www</w:t>
      </w:r>
      <w:r w:rsidRPr="00FD1C14">
        <w:rPr>
          <w:rFonts w:ascii="Times New Roman" w:hAnsi="Times New Roman"/>
          <w:sz w:val="28"/>
          <w:szCs w:val="28"/>
        </w:rPr>
        <w:t>.</w:t>
      </w:r>
      <w:r w:rsidRPr="00FD1C14">
        <w:rPr>
          <w:rFonts w:ascii="Times New Roman" w:hAnsi="Times New Roman"/>
          <w:sz w:val="28"/>
          <w:szCs w:val="28"/>
          <w:lang w:val="en-US"/>
        </w:rPr>
        <w:t>bus</w:t>
      </w:r>
      <w:r w:rsidRPr="00FD1C14">
        <w:rPr>
          <w:rFonts w:ascii="Times New Roman" w:hAnsi="Times New Roman"/>
          <w:sz w:val="28"/>
          <w:szCs w:val="28"/>
        </w:rPr>
        <w:t>.</w:t>
      </w:r>
      <w:r w:rsidRPr="00FD1C14">
        <w:rPr>
          <w:rFonts w:ascii="Times New Roman" w:hAnsi="Times New Roman"/>
          <w:sz w:val="28"/>
          <w:szCs w:val="28"/>
          <w:lang w:val="en-US"/>
        </w:rPr>
        <w:t>gov</w:t>
      </w:r>
      <w:r w:rsidRPr="00FD1C14">
        <w:rPr>
          <w:rFonts w:ascii="Times New Roman" w:hAnsi="Times New Roman"/>
          <w:sz w:val="28"/>
          <w:szCs w:val="28"/>
        </w:rPr>
        <w:t>.</w:t>
      </w:r>
      <w:r w:rsidRPr="00FD1C14">
        <w:rPr>
          <w:rFonts w:ascii="Times New Roman" w:hAnsi="Times New Roman"/>
          <w:sz w:val="28"/>
          <w:szCs w:val="28"/>
          <w:lang w:val="en-US"/>
        </w:rPr>
        <w:t>ru</w:t>
      </w:r>
    </w:p>
    <w:tbl>
      <w:tblPr>
        <w:tblStyle w:val="a3"/>
        <w:tblW w:w="10260" w:type="dxa"/>
        <w:tblLayout w:type="fixed"/>
        <w:tblLook w:val="04A0" w:firstRow="1" w:lastRow="0" w:firstColumn="1" w:lastColumn="0" w:noHBand="0" w:noVBand="1"/>
      </w:tblPr>
      <w:tblGrid>
        <w:gridCol w:w="1129"/>
        <w:gridCol w:w="5812"/>
        <w:gridCol w:w="1418"/>
        <w:gridCol w:w="1901"/>
      </w:tblGrid>
      <w:tr w:rsidR="008C3C7F" w:rsidRPr="00FD1C14" w:rsidTr="00534ACA">
        <w:trPr>
          <w:tblHeader/>
        </w:trPr>
        <w:tc>
          <w:tcPr>
            <w:tcW w:w="1129" w:type="dxa"/>
            <w:vAlign w:val="center"/>
          </w:tcPr>
          <w:p w:rsidR="008C3C7F" w:rsidRPr="00FD1C14" w:rsidRDefault="008C3C7F" w:rsidP="0041743D">
            <w:pPr>
              <w:jc w:val="center"/>
              <w:rPr>
                <w:rFonts w:ascii="Times New Roman" w:hAnsi="Times New Roman" w:cs="Times New Roman"/>
                <w:b/>
                <w:sz w:val="24"/>
                <w:szCs w:val="24"/>
              </w:rPr>
            </w:pPr>
            <w:r w:rsidRPr="00FD1C14">
              <w:rPr>
                <w:rFonts w:ascii="Times New Roman" w:hAnsi="Times New Roman" w:cs="Times New Roman"/>
                <w:b/>
                <w:sz w:val="24"/>
                <w:szCs w:val="24"/>
              </w:rPr>
              <w:t>Пункт приказа №</w:t>
            </w:r>
            <w:r w:rsidR="0041743D" w:rsidRPr="00FD1C14">
              <w:rPr>
                <w:rFonts w:ascii="Times New Roman" w:hAnsi="Times New Roman" w:cs="Times New Roman"/>
                <w:b/>
                <w:sz w:val="24"/>
                <w:szCs w:val="24"/>
              </w:rPr>
              <w:t>2515</w:t>
            </w:r>
          </w:p>
        </w:tc>
        <w:tc>
          <w:tcPr>
            <w:tcW w:w="5812" w:type="dxa"/>
            <w:vAlign w:val="center"/>
          </w:tcPr>
          <w:p w:rsidR="008C3C7F" w:rsidRPr="00FD1C14" w:rsidRDefault="008C3C7F" w:rsidP="008C3C7F">
            <w:pPr>
              <w:jc w:val="center"/>
              <w:rPr>
                <w:rFonts w:ascii="Times New Roman" w:hAnsi="Times New Roman" w:cs="Times New Roman"/>
                <w:b/>
                <w:sz w:val="24"/>
                <w:szCs w:val="24"/>
              </w:rPr>
            </w:pPr>
            <w:r w:rsidRPr="00FD1C14">
              <w:rPr>
                <w:rFonts w:ascii="Times New Roman" w:hAnsi="Times New Roman" w:cs="Times New Roman"/>
                <w:b/>
                <w:sz w:val="24"/>
                <w:szCs w:val="24"/>
              </w:rPr>
              <w:t>Показатель</w:t>
            </w:r>
          </w:p>
        </w:tc>
        <w:tc>
          <w:tcPr>
            <w:tcW w:w="1418" w:type="dxa"/>
            <w:vAlign w:val="center"/>
          </w:tcPr>
          <w:p w:rsidR="008C3C7F" w:rsidRPr="00FD1C14" w:rsidRDefault="008C3C7F" w:rsidP="008C3C7F">
            <w:pPr>
              <w:jc w:val="center"/>
              <w:rPr>
                <w:rFonts w:ascii="Times New Roman" w:hAnsi="Times New Roman" w:cs="Times New Roman"/>
                <w:b/>
                <w:sz w:val="24"/>
                <w:szCs w:val="24"/>
              </w:rPr>
            </w:pPr>
            <w:r w:rsidRPr="00FD1C14">
              <w:rPr>
                <w:rFonts w:ascii="Times New Roman" w:hAnsi="Times New Roman" w:cs="Times New Roman"/>
                <w:b/>
                <w:sz w:val="24"/>
                <w:szCs w:val="24"/>
              </w:rPr>
              <w:t xml:space="preserve">Единица измерения </w:t>
            </w:r>
          </w:p>
        </w:tc>
        <w:tc>
          <w:tcPr>
            <w:tcW w:w="1901" w:type="dxa"/>
            <w:vAlign w:val="center"/>
          </w:tcPr>
          <w:p w:rsidR="008C3C7F" w:rsidRPr="00FD1C14" w:rsidRDefault="008C3C7F" w:rsidP="008C3C7F">
            <w:pPr>
              <w:rPr>
                <w:rFonts w:ascii="Times New Roman" w:hAnsi="Times New Roman" w:cs="Times New Roman"/>
                <w:b/>
                <w:sz w:val="24"/>
                <w:szCs w:val="24"/>
              </w:rPr>
            </w:pPr>
            <w:r w:rsidRPr="00FD1C14">
              <w:rPr>
                <w:rFonts w:ascii="Times New Roman" w:hAnsi="Times New Roman" w:cs="Times New Roman"/>
                <w:b/>
                <w:sz w:val="24"/>
                <w:szCs w:val="24"/>
              </w:rPr>
              <w:t>Группа организаций</w:t>
            </w:r>
          </w:p>
        </w:tc>
      </w:tr>
      <w:tr w:rsidR="008C3C7F" w:rsidRPr="00FD1C14" w:rsidTr="00534ACA">
        <w:tc>
          <w:tcPr>
            <w:tcW w:w="1129" w:type="dxa"/>
            <w:vAlign w:val="center"/>
          </w:tcPr>
          <w:p w:rsidR="008C3C7F" w:rsidRPr="00FD1C14" w:rsidRDefault="008C3C7F" w:rsidP="008C3C7F">
            <w:pPr>
              <w:rPr>
                <w:rFonts w:ascii="Times New Roman" w:hAnsi="Times New Roman" w:cs="Times New Roman"/>
                <w:b/>
                <w:sz w:val="24"/>
                <w:szCs w:val="24"/>
              </w:rPr>
            </w:pPr>
            <w:r w:rsidRPr="00FD1C14">
              <w:rPr>
                <w:rFonts w:ascii="Times New Roman" w:hAnsi="Times New Roman" w:cs="Times New Roman"/>
                <w:b/>
                <w:sz w:val="24"/>
                <w:szCs w:val="24"/>
              </w:rPr>
              <w:t>1</w:t>
            </w:r>
          </w:p>
        </w:tc>
        <w:tc>
          <w:tcPr>
            <w:tcW w:w="5812" w:type="dxa"/>
            <w:vAlign w:val="center"/>
          </w:tcPr>
          <w:p w:rsidR="008C3C7F" w:rsidRPr="00FD1C14" w:rsidRDefault="008C3C7F" w:rsidP="00EB7175">
            <w:pPr>
              <w:jc w:val="both"/>
              <w:rPr>
                <w:rFonts w:ascii="Times New Roman" w:hAnsi="Times New Roman" w:cs="Times New Roman"/>
                <w:b/>
                <w:sz w:val="24"/>
                <w:szCs w:val="24"/>
              </w:rPr>
            </w:pPr>
            <w:r w:rsidRPr="00FD1C14">
              <w:rPr>
                <w:rFonts w:ascii="Times New Roman" w:eastAsia="Calibri" w:hAnsi="Times New Roman" w:cs="Times New Roman"/>
                <w:b/>
                <w:sz w:val="24"/>
                <w:szCs w:val="24"/>
              </w:rPr>
              <w:t xml:space="preserve">Открытость и доступность информации об организации культуры </w:t>
            </w:r>
          </w:p>
        </w:tc>
        <w:tc>
          <w:tcPr>
            <w:tcW w:w="1418" w:type="dxa"/>
          </w:tcPr>
          <w:p w:rsidR="008C3C7F" w:rsidRPr="00FD1C14" w:rsidRDefault="008C3C7F" w:rsidP="008C3C7F">
            <w:pPr>
              <w:rPr>
                <w:sz w:val="24"/>
                <w:szCs w:val="24"/>
              </w:rPr>
            </w:pPr>
          </w:p>
        </w:tc>
        <w:tc>
          <w:tcPr>
            <w:tcW w:w="1901" w:type="dxa"/>
          </w:tcPr>
          <w:p w:rsidR="008C3C7F" w:rsidRPr="00FD1C14" w:rsidRDefault="008C3C7F" w:rsidP="008C3C7F">
            <w:pPr>
              <w:rPr>
                <w:sz w:val="24"/>
                <w:szCs w:val="24"/>
              </w:rPr>
            </w:pPr>
          </w:p>
        </w:tc>
      </w:tr>
      <w:tr w:rsidR="008C3C7F" w:rsidRPr="00FD1C14" w:rsidTr="00534ACA">
        <w:tc>
          <w:tcPr>
            <w:tcW w:w="1129" w:type="dxa"/>
          </w:tcPr>
          <w:p w:rsidR="008C3C7F" w:rsidRPr="00FD1C14" w:rsidRDefault="008C3C7F" w:rsidP="008C3C7F">
            <w:pPr>
              <w:jc w:val="both"/>
              <w:rPr>
                <w:rFonts w:ascii="Times New Roman" w:hAnsi="Times New Roman" w:cs="Times New Roman"/>
                <w:sz w:val="24"/>
                <w:szCs w:val="24"/>
              </w:rPr>
            </w:pPr>
            <w:r w:rsidRPr="00FD1C14">
              <w:rPr>
                <w:rFonts w:ascii="Times New Roman" w:hAnsi="Times New Roman" w:cs="Times New Roman"/>
                <w:sz w:val="24"/>
                <w:szCs w:val="24"/>
              </w:rPr>
              <w:t>1.2</w:t>
            </w:r>
          </w:p>
        </w:tc>
        <w:tc>
          <w:tcPr>
            <w:tcW w:w="5812" w:type="dxa"/>
          </w:tcPr>
          <w:p w:rsidR="008C3C7F" w:rsidRPr="00FD1C14" w:rsidRDefault="008C3C7F" w:rsidP="00EB7175">
            <w:pPr>
              <w:jc w:val="both"/>
              <w:rPr>
                <w:rFonts w:ascii="Times New Roman" w:hAnsi="Times New Roman" w:cs="Times New Roman"/>
                <w:sz w:val="24"/>
                <w:szCs w:val="24"/>
              </w:rPr>
            </w:pPr>
            <w:r w:rsidRPr="00FD1C14">
              <w:rPr>
                <w:rFonts w:ascii="Times New Roman" w:hAnsi="Times New Roman" w:cs="Times New Roman"/>
                <w:sz w:val="24"/>
                <w:szCs w:val="24"/>
              </w:rPr>
              <w:t>Информация о выполнении государственного/ муниципального задания, отчет о результатах деятельности организации культуры</w:t>
            </w:r>
          </w:p>
        </w:tc>
        <w:tc>
          <w:tcPr>
            <w:tcW w:w="1418" w:type="dxa"/>
          </w:tcPr>
          <w:p w:rsidR="008C3C7F" w:rsidRPr="00FD1C14" w:rsidRDefault="008C3C7F" w:rsidP="008C3C7F">
            <w:pPr>
              <w:jc w:val="both"/>
              <w:rPr>
                <w:rFonts w:ascii="Times New Roman" w:hAnsi="Times New Roman" w:cs="Times New Roman"/>
                <w:sz w:val="24"/>
                <w:szCs w:val="24"/>
              </w:rPr>
            </w:pPr>
            <w:r w:rsidRPr="00FD1C14">
              <w:rPr>
                <w:rFonts w:ascii="Times New Roman" w:hAnsi="Times New Roman" w:cs="Times New Roman"/>
                <w:sz w:val="24"/>
                <w:szCs w:val="24"/>
              </w:rPr>
              <w:t>от 0 до 7 баллов</w:t>
            </w:r>
          </w:p>
        </w:tc>
        <w:tc>
          <w:tcPr>
            <w:tcW w:w="1901" w:type="dxa"/>
          </w:tcPr>
          <w:p w:rsidR="008C3C7F" w:rsidRPr="00FD1C14" w:rsidRDefault="008C3C7F" w:rsidP="008C3C7F">
            <w:pPr>
              <w:jc w:val="both"/>
              <w:rPr>
                <w:rFonts w:ascii="Times New Roman" w:hAnsi="Times New Roman" w:cs="Times New Roman"/>
                <w:sz w:val="24"/>
                <w:szCs w:val="24"/>
              </w:rPr>
            </w:pPr>
            <w:r w:rsidRPr="00FD1C14">
              <w:rPr>
                <w:rFonts w:ascii="Times New Roman" w:hAnsi="Times New Roman" w:cs="Times New Roman"/>
                <w:sz w:val="24"/>
                <w:szCs w:val="24"/>
              </w:rPr>
              <w:t>все организации культуры</w:t>
            </w:r>
          </w:p>
        </w:tc>
      </w:tr>
    </w:tbl>
    <w:p w:rsidR="001B7251" w:rsidRPr="00FD1C14" w:rsidRDefault="008C3C7F" w:rsidP="008C3C7F">
      <w:pPr>
        <w:widowControl w:val="0"/>
        <w:spacing w:after="0" w:line="360" w:lineRule="auto"/>
        <w:ind w:firstLine="567"/>
        <w:jc w:val="both"/>
        <w:rPr>
          <w:rFonts w:ascii="Times New Roman" w:hAnsi="Times New Roman"/>
          <w:sz w:val="24"/>
          <w:szCs w:val="24"/>
        </w:rPr>
      </w:pPr>
      <w:r w:rsidRPr="00FD1C14">
        <w:rPr>
          <w:rFonts w:ascii="Times New Roman" w:hAnsi="Times New Roman"/>
          <w:sz w:val="24"/>
          <w:szCs w:val="24"/>
        </w:rPr>
        <w:t>Показатели таблицы 2 формируются при осуществлении расчета уровня удовлетворенности качеством услуг в соответствии с Разделом 3 Приложения 1 к настоящим методическим рекомендациям.</w:t>
      </w:r>
    </w:p>
    <w:p w:rsidR="008C3C7F" w:rsidRPr="00FD1C14" w:rsidRDefault="008C3C7F" w:rsidP="008C3C7F">
      <w:pPr>
        <w:widowControl w:val="0"/>
        <w:spacing w:after="0" w:line="360" w:lineRule="auto"/>
        <w:ind w:firstLine="567"/>
        <w:jc w:val="right"/>
        <w:rPr>
          <w:rFonts w:ascii="Times New Roman" w:hAnsi="Times New Roman"/>
          <w:sz w:val="28"/>
          <w:szCs w:val="28"/>
        </w:rPr>
      </w:pPr>
      <w:r w:rsidRPr="00FD1C14">
        <w:rPr>
          <w:rFonts w:ascii="Times New Roman" w:hAnsi="Times New Roman"/>
          <w:sz w:val="28"/>
          <w:szCs w:val="28"/>
        </w:rPr>
        <w:t>Таблица 3</w:t>
      </w:r>
    </w:p>
    <w:p w:rsidR="008C3C7F" w:rsidRPr="00FD1C14" w:rsidRDefault="008C3C7F" w:rsidP="008C3C7F">
      <w:pPr>
        <w:widowControl w:val="0"/>
        <w:spacing w:after="0" w:line="360" w:lineRule="auto"/>
        <w:jc w:val="center"/>
        <w:rPr>
          <w:rFonts w:ascii="Times New Roman" w:hAnsi="Times New Roman"/>
          <w:sz w:val="28"/>
          <w:szCs w:val="28"/>
        </w:rPr>
      </w:pPr>
      <w:r w:rsidRPr="00FD1C14">
        <w:rPr>
          <w:rFonts w:ascii="Times New Roman" w:hAnsi="Times New Roman"/>
          <w:sz w:val="28"/>
          <w:szCs w:val="28"/>
        </w:rPr>
        <w:t>Показатели, формируемые на основе анализа информации на официальном сайте организации культуры</w:t>
      </w:r>
    </w:p>
    <w:tbl>
      <w:tblPr>
        <w:tblStyle w:val="a3"/>
        <w:tblW w:w="10230" w:type="dxa"/>
        <w:tblLayout w:type="fixed"/>
        <w:tblLook w:val="04A0" w:firstRow="1" w:lastRow="0" w:firstColumn="1" w:lastColumn="0" w:noHBand="0" w:noVBand="1"/>
      </w:tblPr>
      <w:tblGrid>
        <w:gridCol w:w="1129"/>
        <w:gridCol w:w="5812"/>
        <w:gridCol w:w="1388"/>
        <w:gridCol w:w="1901"/>
      </w:tblGrid>
      <w:tr w:rsidR="00FD1C14" w:rsidRPr="00FD1C14" w:rsidTr="001B7251">
        <w:trPr>
          <w:tblHeader/>
        </w:trPr>
        <w:tc>
          <w:tcPr>
            <w:tcW w:w="1129" w:type="dxa"/>
            <w:vAlign w:val="center"/>
          </w:tcPr>
          <w:p w:rsidR="008C3C7F" w:rsidRPr="00FD1C14" w:rsidRDefault="008C3C7F" w:rsidP="00B200DA">
            <w:pPr>
              <w:jc w:val="center"/>
              <w:rPr>
                <w:rFonts w:ascii="Times New Roman" w:hAnsi="Times New Roman" w:cs="Times New Roman"/>
                <w:b/>
                <w:sz w:val="24"/>
                <w:szCs w:val="24"/>
              </w:rPr>
            </w:pPr>
            <w:r w:rsidRPr="00FD1C14">
              <w:rPr>
                <w:rFonts w:ascii="Times New Roman" w:hAnsi="Times New Roman" w:cs="Times New Roman"/>
                <w:b/>
                <w:sz w:val="24"/>
                <w:szCs w:val="24"/>
              </w:rPr>
              <w:t>Пункт приказа №</w:t>
            </w:r>
            <w:r w:rsidR="0041743D" w:rsidRPr="00FD1C14">
              <w:rPr>
                <w:rFonts w:ascii="Times New Roman" w:hAnsi="Times New Roman" w:cs="Times New Roman"/>
                <w:b/>
                <w:sz w:val="24"/>
                <w:szCs w:val="24"/>
              </w:rPr>
              <w:t>2515</w:t>
            </w:r>
          </w:p>
        </w:tc>
        <w:tc>
          <w:tcPr>
            <w:tcW w:w="5812" w:type="dxa"/>
            <w:vAlign w:val="center"/>
          </w:tcPr>
          <w:p w:rsidR="008C3C7F" w:rsidRPr="00FD1C14" w:rsidRDefault="008C3C7F" w:rsidP="00B200DA">
            <w:pPr>
              <w:jc w:val="center"/>
              <w:rPr>
                <w:rFonts w:ascii="Times New Roman" w:hAnsi="Times New Roman" w:cs="Times New Roman"/>
                <w:b/>
                <w:sz w:val="24"/>
                <w:szCs w:val="24"/>
              </w:rPr>
            </w:pPr>
            <w:r w:rsidRPr="00FD1C14">
              <w:rPr>
                <w:rFonts w:ascii="Times New Roman" w:hAnsi="Times New Roman" w:cs="Times New Roman"/>
                <w:b/>
                <w:sz w:val="24"/>
                <w:szCs w:val="24"/>
              </w:rPr>
              <w:t>Показатель</w:t>
            </w:r>
          </w:p>
        </w:tc>
        <w:tc>
          <w:tcPr>
            <w:tcW w:w="1388" w:type="dxa"/>
            <w:vAlign w:val="center"/>
          </w:tcPr>
          <w:p w:rsidR="008C3C7F" w:rsidRPr="00FD1C14" w:rsidRDefault="008C3C7F" w:rsidP="00B200DA">
            <w:pPr>
              <w:jc w:val="center"/>
              <w:rPr>
                <w:rFonts w:ascii="Times New Roman" w:hAnsi="Times New Roman" w:cs="Times New Roman"/>
                <w:b/>
                <w:sz w:val="24"/>
                <w:szCs w:val="24"/>
              </w:rPr>
            </w:pPr>
            <w:r w:rsidRPr="00FD1C14">
              <w:rPr>
                <w:rFonts w:ascii="Times New Roman" w:hAnsi="Times New Roman" w:cs="Times New Roman"/>
                <w:b/>
                <w:sz w:val="24"/>
                <w:szCs w:val="24"/>
              </w:rPr>
              <w:t xml:space="preserve">Единица измерения </w:t>
            </w:r>
          </w:p>
        </w:tc>
        <w:tc>
          <w:tcPr>
            <w:tcW w:w="1901" w:type="dxa"/>
            <w:vAlign w:val="center"/>
          </w:tcPr>
          <w:p w:rsidR="008C3C7F" w:rsidRPr="00FD1C14" w:rsidRDefault="008C3C7F" w:rsidP="00B200DA">
            <w:pPr>
              <w:rPr>
                <w:rFonts w:ascii="Times New Roman" w:hAnsi="Times New Roman" w:cs="Times New Roman"/>
                <w:b/>
                <w:sz w:val="24"/>
                <w:szCs w:val="24"/>
              </w:rPr>
            </w:pPr>
            <w:r w:rsidRPr="00FD1C14">
              <w:rPr>
                <w:rFonts w:ascii="Times New Roman" w:hAnsi="Times New Roman" w:cs="Times New Roman"/>
                <w:b/>
                <w:sz w:val="24"/>
                <w:szCs w:val="24"/>
              </w:rPr>
              <w:t>Группа организаций</w:t>
            </w:r>
          </w:p>
        </w:tc>
      </w:tr>
      <w:tr w:rsidR="00FD1C14" w:rsidRPr="00FD1C14" w:rsidTr="001B7251">
        <w:tc>
          <w:tcPr>
            <w:tcW w:w="1129" w:type="dxa"/>
            <w:vAlign w:val="center"/>
          </w:tcPr>
          <w:p w:rsidR="008C3C7F" w:rsidRPr="00FD1C14" w:rsidRDefault="008C3C7F" w:rsidP="00B200DA">
            <w:pPr>
              <w:rPr>
                <w:rFonts w:ascii="Times New Roman" w:hAnsi="Times New Roman" w:cs="Times New Roman"/>
                <w:b/>
                <w:sz w:val="24"/>
                <w:szCs w:val="24"/>
              </w:rPr>
            </w:pPr>
            <w:r w:rsidRPr="00FD1C14">
              <w:rPr>
                <w:rFonts w:ascii="Times New Roman" w:hAnsi="Times New Roman" w:cs="Times New Roman"/>
                <w:b/>
                <w:sz w:val="24"/>
                <w:szCs w:val="24"/>
              </w:rPr>
              <w:t>1</w:t>
            </w:r>
          </w:p>
        </w:tc>
        <w:tc>
          <w:tcPr>
            <w:tcW w:w="5812" w:type="dxa"/>
            <w:vAlign w:val="center"/>
          </w:tcPr>
          <w:p w:rsidR="008C3C7F" w:rsidRPr="00FD1C14" w:rsidRDefault="008C3C7F" w:rsidP="00B200DA">
            <w:pPr>
              <w:jc w:val="both"/>
              <w:rPr>
                <w:rFonts w:ascii="Times New Roman" w:hAnsi="Times New Roman" w:cs="Times New Roman"/>
                <w:b/>
                <w:sz w:val="24"/>
                <w:szCs w:val="24"/>
              </w:rPr>
            </w:pPr>
            <w:r w:rsidRPr="00FD1C14">
              <w:rPr>
                <w:rFonts w:ascii="Times New Roman" w:eastAsia="Calibri" w:hAnsi="Times New Roman" w:cs="Times New Roman"/>
                <w:b/>
                <w:sz w:val="24"/>
                <w:szCs w:val="24"/>
              </w:rPr>
              <w:t xml:space="preserve">Открытость и доступность информации об организации культуры </w:t>
            </w:r>
          </w:p>
        </w:tc>
        <w:tc>
          <w:tcPr>
            <w:tcW w:w="1388" w:type="dxa"/>
          </w:tcPr>
          <w:p w:rsidR="008C3C7F" w:rsidRPr="00FD1C14" w:rsidRDefault="008C3C7F" w:rsidP="00B200DA">
            <w:pPr>
              <w:rPr>
                <w:sz w:val="24"/>
                <w:szCs w:val="24"/>
              </w:rPr>
            </w:pPr>
          </w:p>
        </w:tc>
        <w:tc>
          <w:tcPr>
            <w:tcW w:w="1901" w:type="dxa"/>
          </w:tcPr>
          <w:p w:rsidR="008C3C7F" w:rsidRPr="00FD1C14" w:rsidRDefault="008C3C7F" w:rsidP="00B200DA">
            <w:pPr>
              <w:rPr>
                <w:sz w:val="24"/>
                <w:szCs w:val="24"/>
              </w:rPr>
            </w:pP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1.1</w:t>
            </w:r>
          </w:p>
        </w:tc>
        <w:tc>
          <w:tcPr>
            <w:tcW w:w="5812"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1388"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5 баллов</w:t>
            </w:r>
          </w:p>
        </w:tc>
        <w:tc>
          <w:tcPr>
            <w:tcW w:w="1901"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все организации культуры</w:t>
            </w:r>
          </w:p>
        </w:tc>
      </w:tr>
      <w:tr w:rsidR="00FD1C14" w:rsidRPr="00FD1C14" w:rsidTr="001B7251">
        <w:tc>
          <w:tcPr>
            <w:tcW w:w="1129" w:type="dxa"/>
            <w:vAlign w:val="center"/>
          </w:tcPr>
          <w:p w:rsidR="008C3C7F" w:rsidRPr="00FD1C14" w:rsidRDefault="008C3C7F" w:rsidP="00B200DA">
            <w:pPr>
              <w:rPr>
                <w:rFonts w:ascii="Times New Roman" w:hAnsi="Times New Roman" w:cs="Times New Roman"/>
                <w:b/>
                <w:sz w:val="24"/>
                <w:szCs w:val="24"/>
              </w:rPr>
            </w:pPr>
            <w:r w:rsidRPr="00FD1C14">
              <w:rPr>
                <w:rFonts w:ascii="Times New Roman" w:hAnsi="Times New Roman" w:cs="Times New Roman"/>
                <w:b/>
                <w:sz w:val="24"/>
                <w:szCs w:val="24"/>
              </w:rPr>
              <w:t>2</w:t>
            </w:r>
          </w:p>
        </w:tc>
        <w:tc>
          <w:tcPr>
            <w:tcW w:w="5812" w:type="dxa"/>
            <w:vAlign w:val="center"/>
          </w:tcPr>
          <w:p w:rsidR="008C3C7F" w:rsidRPr="00FD1C14" w:rsidRDefault="008C3C7F" w:rsidP="00B200DA">
            <w:pPr>
              <w:jc w:val="both"/>
              <w:rPr>
                <w:rFonts w:ascii="Times New Roman" w:eastAsia="Calibri" w:hAnsi="Times New Roman" w:cs="Times New Roman"/>
                <w:b/>
                <w:sz w:val="24"/>
                <w:szCs w:val="24"/>
              </w:rPr>
            </w:pPr>
            <w:r w:rsidRPr="00FD1C14">
              <w:rPr>
                <w:rFonts w:ascii="Times New Roman" w:eastAsia="Calibri" w:hAnsi="Times New Roman" w:cs="Times New Roman"/>
                <w:b/>
                <w:sz w:val="24"/>
                <w:szCs w:val="24"/>
              </w:rPr>
              <w:t xml:space="preserve">Комфортность условий предоставления услуг и доступность их получения </w:t>
            </w:r>
          </w:p>
        </w:tc>
        <w:tc>
          <w:tcPr>
            <w:tcW w:w="1388" w:type="dxa"/>
            <w:vAlign w:val="center"/>
          </w:tcPr>
          <w:p w:rsidR="008C3C7F" w:rsidRPr="00FD1C14" w:rsidRDefault="008C3C7F" w:rsidP="00B200DA">
            <w:pPr>
              <w:rPr>
                <w:rFonts w:ascii="Times New Roman" w:hAnsi="Times New Roman" w:cs="Times New Roman"/>
                <w:sz w:val="24"/>
                <w:szCs w:val="24"/>
              </w:rPr>
            </w:pPr>
          </w:p>
        </w:tc>
        <w:tc>
          <w:tcPr>
            <w:tcW w:w="1901" w:type="dxa"/>
            <w:vAlign w:val="center"/>
          </w:tcPr>
          <w:p w:rsidR="008C3C7F" w:rsidRPr="00FD1C14" w:rsidRDefault="008C3C7F" w:rsidP="00B200DA">
            <w:pPr>
              <w:rPr>
                <w:rFonts w:ascii="Times New Roman" w:eastAsia="Calibri" w:hAnsi="Times New Roman" w:cs="Times New Roman"/>
                <w:sz w:val="24"/>
                <w:szCs w:val="24"/>
              </w:rPr>
            </w:pP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2.2</w:t>
            </w:r>
          </w:p>
        </w:tc>
        <w:tc>
          <w:tcPr>
            <w:tcW w:w="5812"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tcW w:w="1388"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5 баллов</w:t>
            </w:r>
          </w:p>
        </w:tc>
        <w:tc>
          <w:tcPr>
            <w:tcW w:w="1901"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все организации культуры</w:t>
            </w:r>
          </w:p>
        </w:tc>
      </w:tr>
      <w:tr w:rsidR="00FD1C14" w:rsidRPr="00FD1C14" w:rsidTr="001B7251">
        <w:tc>
          <w:tcPr>
            <w:tcW w:w="1129" w:type="dxa"/>
          </w:tcPr>
          <w:p w:rsidR="00CF2325" w:rsidRPr="00FD1C14" w:rsidRDefault="00CF2325" w:rsidP="00B200DA">
            <w:pPr>
              <w:jc w:val="both"/>
              <w:rPr>
                <w:rFonts w:ascii="Times New Roman" w:hAnsi="Times New Roman" w:cs="Times New Roman"/>
                <w:sz w:val="24"/>
                <w:szCs w:val="24"/>
              </w:rPr>
            </w:pPr>
            <w:r w:rsidRPr="00FD1C14">
              <w:rPr>
                <w:rFonts w:ascii="Times New Roman" w:hAnsi="Times New Roman" w:cs="Times New Roman"/>
                <w:sz w:val="24"/>
                <w:szCs w:val="24"/>
              </w:rPr>
              <w:t>2.3</w:t>
            </w:r>
          </w:p>
        </w:tc>
        <w:tc>
          <w:tcPr>
            <w:tcW w:w="5812" w:type="dxa"/>
          </w:tcPr>
          <w:p w:rsidR="00CF2325" w:rsidRPr="00FD1C14" w:rsidRDefault="00CF2325" w:rsidP="00B200DA">
            <w:pPr>
              <w:jc w:val="both"/>
              <w:rPr>
                <w:rFonts w:ascii="Times New Roman" w:eastAsia="Cambria" w:hAnsi="Times New Roman" w:cs="Times New Roman"/>
                <w:sz w:val="24"/>
                <w:szCs w:val="24"/>
              </w:rPr>
            </w:pPr>
            <w:r w:rsidRPr="00FD1C14">
              <w:rPr>
                <w:rFonts w:ascii="Times New Roman" w:eastAsia="Cambria" w:hAnsi="Times New Roman" w:cs="Times New Roman"/>
                <w:sz w:val="24"/>
                <w:szCs w:val="24"/>
              </w:rPr>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w:t>
            </w:r>
          </w:p>
          <w:p w:rsidR="00CF2325" w:rsidRPr="00FD1C14" w:rsidRDefault="00CF2325" w:rsidP="00B200DA">
            <w:pPr>
              <w:jc w:val="both"/>
              <w:rPr>
                <w:rFonts w:ascii="Times New Roman" w:eastAsia="Cambria" w:hAnsi="Times New Roman" w:cs="Times New Roman"/>
                <w:sz w:val="24"/>
                <w:szCs w:val="24"/>
              </w:rPr>
            </w:pPr>
            <w:r w:rsidRPr="00FD1C14">
              <w:rPr>
                <w:rFonts w:ascii="Times New Roman" w:eastAsia="Cambria" w:hAnsi="Times New Roman" w:cs="Times New Roman"/>
                <w:sz w:val="24"/>
                <w:szCs w:val="24"/>
              </w:rPr>
              <w:t xml:space="preserve">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w:t>
            </w:r>
          </w:p>
          <w:p w:rsidR="00CF2325" w:rsidRPr="00FD1C14" w:rsidRDefault="00CF2325" w:rsidP="00B200DA">
            <w:pPr>
              <w:jc w:val="both"/>
              <w:rPr>
                <w:rFonts w:ascii="Times New Roman" w:eastAsia="Cambria" w:hAnsi="Times New Roman" w:cs="Times New Roman"/>
                <w:sz w:val="24"/>
                <w:szCs w:val="24"/>
              </w:rPr>
            </w:pPr>
            <w:r w:rsidRPr="00FD1C14">
              <w:rPr>
                <w:rFonts w:ascii="Times New Roman" w:eastAsia="Cambria" w:hAnsi="Times New Roman" w:cs="Times New Roman"/>
                <w:sz w:val="24"/>
                <w:szCs w:val="24"/>
              </w:rPr>
              <w:lastRenderedPageBreak/>
              <w:t>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1388" w:type="dxa"/>
          </w:tcPr>
          <w:p w:rsidR="00CF2325" w:rsidRPr="00FD1C14" w:rsidRDefault="00CF2325" w:rsidP="00B200DA">
            <w:pPr>
              <w:jc w:val="both"/>
              <w:rPr>
                <w:rFonts w:ascii="Times New Roman" w:hAnsi="Times New Roman" w:cs="Times New Roman"/>
                <w:sz w:val="24"/>
                <w:szCs w:val="24"/>
              </w:rPr>
            </w:pPr>
            <w:r w:rsidRPr="00FD1C14">
              <w:rPr>
                <w:rFonts w:ascii="Times New Roman" w:hAnsi="Times New Roman" w:cs="Times New Roman"/>
                <w:sz w:val="24"/>
                <w:szCs w:val="24"/>
              </w:rPr>
              <w:lastRenderedPageBreak/>
              <w:t>от 0 до 5 баллов</w:t>
            </w:r>
          </w:p>
        </w:tc>
        <w:tc>
          <w:tcPr>
            <w:tcW w:w="1901" w:type="dxa"/>
          </w:tcPr>
          <w:p w:rsidR="00CF2325" w:rsidRPr="00FD1C14" w:rsidRDefault="00CF2325" w:rsidP="00B200DA">
            <w:pPr>
              <w:jc w:val="both"/>
              <w:rPr>
                <w:rFonts w:ascii="Times New Roman" w:hAnsi="Times New Roman" w:cs="Times New Roman"/>
                <w:sz w:val="24"/>
                <w:szCs w:val="24"/>
              </w:rPr>
            </w:pPr>
            <w:r w:rsidRPr="00FD1C14">
              <w:rPr>
                <w:rFonts w:ascii="Times New Roman" w:hAnsi="Times New Roman" w:cs="Times New Roman"/>
                <w:sz w:val="24"/>
                <w:szCs w:val="24"/>
              </w:rPr>
              <w:t>все организации культуры</w:t>
            </w:r>
          </w:p>
        </w:tc>
      </w:tr>
      <w:tr w:rsidR="00FD1C14" w:rsidRPr="00FD1C14" w:rsidTr="001B7251">
        <w:tc>
          <w:tcPr>
            <w:tcW w:w="1129" w:type="dxa"/>
            <w:vAlign w:val="center"/>
          </w:tcPr>
          <w:p w:rsidR="00CF2325" w:rsidRPr="00FD1C14" w:rsidRDefault="00CF2325" w:rsidP="00B200DA">
            <w:pPr>
              <w:jc w:val="both"/>
              <w:rPr>
                <w:rFonts w:ascii="Times New Roman" w:hAnsi="Times New Roman" w:cs="Times New Roman"/>
                <w:sz w:val="24"/>
                <w:szCs w:val="24"/>
              </w:rPr>
            </w:pPr>
            <w:r w:rsidRPr="00FD1C14">
              <w:rPr>
                <w:rFonts w:ascii="Times New Roman" w:hAnsi="Times New Roman" w:cs="Times New Roman"/>
                <w:sz w:val="24"/>
                <w:szCs w:val="24"/>
              </w:rPr>
              <w:lastRenderedPageBreak/>
              <w:t>2.7</w:t>
            </w:r>
          </w:p>
        </w:tc>
        <w:tc>
          <w:tcPr>
            <w:tcW w:w="5812" w:type="dxa"/>
            <w:vAlign w:val="center"/>
          </w:tcPr>
          <w:p w:rsidR="00CF2325" w:rsidRPr="00FD1C14" w:rsidRDefault="00CF2325" w:rsidP="00B200DA">
            <w:pPr>
              <w:jc w:val="both"/>
              <w:rPr>
                <w:rFonts w:ascii="Times New Roman" w:eastAsia="Cambria" w:hAnsi="Times New Roman" w:cs="Times New Roman"/>
                <w:sz w:val="24"/>
                <w:szCs w:val="24"/>
              </w:rPr>
            </w:pPr>
            <w:r w:rsidRPr="00FD1C14">
              <w:rPr>
                <w:rFonts w:ascii="Times New Roman" w:eastAsia="Cambria" w:hAnsi="Times New Roman" w:cs="Times New Roman"/>
                <w:sz w:val="24"/>
                <w:szCs w:val="24"/>
              </w:rPr>
              <w:t xml:space="preserve">Наличие электронных билетов / наличие электронного бронирования билетов / наличие электронной очереди / наличие электронных каталогов / наличие электронных документов, доступных для получения </w:t>
            </w:r>
          </w:p>
        </w:tc>
        <w:tc>
          <w:tcPr>
            <w:tcW w:w="1388" w:type="dxa"/>
          </w:tcPr>
          <w:p w:rsidR="00CF2325" w:rsidRPr="00FD1C14" w:rsidRDefault="00CF2325"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5 баллов</w:t>
            </w:r>
          </w:p>
        </w:tc>
        <w:tc>
          <w:tcPr>
            <w:tcW w:w="1901" w:type="dxa"/>
          </w:tcPr>
          <w:p w:rsidR="00CF2325" w:rsidRPr="00FD1C14" w:rsidRDefault="00CF2325" w:rsidP="00B200DA">
            <w:pPr>
              <w:jc w:val="both"/>
              <w:rPr>
                <w:rFonts w:ascii="Times New Roman" w:hAnsi="Times New Roman" w:cs="Times New Roman"/>
                <w:sz w:val="24"/>
                <w:szCs w:val="24"/>
              </w:rPr>
            </w:pPr>
            <w:r w:rsidRPr="00FD1C14">
              <w:rPr>
                <w:rFonts w:ascii="Times New Roman" w:hAnsi="Times New Roman" w:cs="Times New Roman"/>
                <w:sz w:val="24"/>
                <w:szCs w:val="24"/>
              </w:rPr>
              <w:t>все организации культуры</w:t>
            </w:r>
          </w:p>
        </w:tc>
      </w:tr>
      <w:tr w:rsidR="00FD1C14" w:rsidRPr="00FD1C14" w:rsidTr="001B7251">
        <w:tc>
          <w:tcPr>
            <w:tcW w:w="1129" w:type="dxa"/>
            <w:vAlign w:val="center"/>
          </w:tcPr>
          <w:p w:rsidR="008C3C7F" w:rsidRPr="00FD1C14" w:rsidRDefault="008C3C7F" w:rsidP="00B200DA">
            <w:pPr>
              <w:rPr>
                <w:rFonts w:ascii="Times New Roman" w:hAnsi="Times New Roman" w:cs="Times New Roman"/>
                <w:b/>
                <w:sz w:val="24"/>
                <w:szCs w:val="24"/>
              </w:rPr>
            </w:pPr>
            <w:r w:rsidRPr="00FD1C14">
              <w:rPr>
                <w:rFonts w:ascii="Times New Roman" w:hAnsi="Times New Roman" w:cs="Times New Roman"/>
                <w:b/>
                <w:sz w:val="24"/>
                <w:szCs w:val="24"/>
              </w:rPr>
              <w:t>4</w:t>
            </w:r>
          </w:p>
        </w:tc>
        <w:tc>
          <w:tcPr>
            <w:tcW w:w="5812" w:type="dxa"/>
            <w:vAlign w:val="center"/>
          </w:tcPr>
          <w:p w:rsidR="008C3C7F" w:rsidRPr="00FD1C14" w:rsidRDefault="008C3C7F" w:rsidP="00B200DA">
            <w:pPr>
              <w:jc w:val="both"/>
              <w:rPr>
                <w:rFonts w:ascii="Times New Roman" w:hAnsi="Times New Roman" w:cs="Times New Roman"/>
                <w:b/>
                <w:sz w:val="24"/>
                <w:szCs w:val="24"/>
              </w:rPr>
            </w:pPr>
            <w:r w:rsidRPr="00FD1C14">
              <w:rPr>
                <w:rFonts w:ascii="Times New Roman" w:eastAsia="Calibri" w:hAnsi="Times New Roman" w:cs="Times New Roman"/>
                <w:b/>
                <w:sz w:val="24"/>
                <w:szCs w:val="24"/>
              </w:rPr>
              <w:t>Доброжелательность, вежливость, компетентность работников организации культуры</w:t>
            </w:r>
          </w:p>
        </w:tc>
        <w:tc>
          <w:tcPr>
            <w:tcW w:w="1388" w:type="dxa"/>
            <w:vAlign w:val="center"/>
          </w:tcPr>
          <w:p w:rsidR="008C3C7F" w:rsidRPr="00FD1C14" w:rsidRDefault="008C3C7F" w:rsidP="00B200DA">
            <w:pPr>
              <w:rPr>
                <w:rFonts w:ascii="Times New Roman" w:hAnsi="Times New Roman" w:cs="Times New Roman"/>
                <w:sz w:val="24"/>
                <w:szCs w:val="24"/>
              </w:rPr>
            </w:pPr>
          </w:p>
        </w:tc>
        <w:tc>
          <w:tcPr>
            <w:tcW w:w="1901" w:type="dxa"/>
            <w:vAlign w:val="center"/>
          </w:tcPr>
          <w:p w:rsidR="008C3C7F" w:rsidRPr="00FD1C14" w:rsidRDefault="008C3C7F" w:rsidP="00B200DA">
            <w:pPr>
              <w:rPr>
                <w:rFonts w:ascii="Times New Roman" w:hAnsi="Times New Roman" w:cs="Times New Roman"/>
                <w:sz w:val="24"/>
                <w:szCs w:val="24"/>
              </w:rPr>
            </w:pP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4.2</w:t>
            </w:r>
          </w:p>
        </w:tc>
        <w:tc>
          <w:tcPr>
            <w:tcW w:w="5812"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1388"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7 баллов</w:t>
            </w:r>
          </w:p>
        </w:tc>
        <w:tc>
          <w:tcPr>
            <w:tcW w:w="1901"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все организации культуры</w:t>
            </w:r>
          </w:p>
        </w:tc>
      </w:tr>
      <w:tr w:rsidR="00FD1C14" w:rsidRPr="00FD1C14" w:rsidTr="001B7251">
        <w:tc>
          <w:tcPr>
            <w:tcW w:w="1129" w:type="dxa"/>
            <w:vAlign w:val="center"/>
          </w:tcPr>
          <w:p w:rsidR="008C3C7F" w:rsidRPr="00FD1C14" w:rsidRDefault="008C3C7F" w:rsidP="00B200DA">
            <w:pPr>
              <w:rPr>
                <w:rFonts w:ascii="Times New Roman" w:hAnsi="Times New Roman" w:cs="Times New Roman"/>
                <w:b/>
                <w:sz w:val="24"/>
                <w:szCs w:val="24"/>
              </w:rPr>
            </w:pPr>
            <w:r w:rsidRPr="00FD1C14">
              <w:rPr>
                <w:rFonts w:ascii="Times New Roman" w:hAnsi="Times New Roman" w:cs="Times New Roman"/>
                <w:b/>
                <w:sz w:val="24"/>
                <w:szCs w:val="24"/>
              </w:rPr>
              <w:t>5</w:t>
            </w:r>
          </w:p>
        </w:tc>
        <w:tc>
          <w:tcPr>
            <w:tcW w:w="5812" w:type="dxa"/>
            <w:vAlign w:val="center"/>
          </w:tcPr>
          <w:p w:rsidR="008C3C7F" w:rsidRPr="00FD1C14" w:rsidRDefault="008C3C7F" w:rsidP="00B200DA">
            <w:pPr>
              <w:jc w:val="both"/>
              <w:rPr>
                <w:rFonts w:ascii="Times New Roman" w:hAnsi="Times New Roman" w:cs="Times New Roman"/>
                <w:b/>
                <w:sz w:val="24"/>
                <w:szCs w:val="24"/>
              </w:rPr>
            </w:pPr>
            <w:r w:rsidRPr="00FD1C14">
              <w:rPr>
                <w:rFonts w:ascii="Times New Roman" w:eastAsia="Calibri" w:hAnsi="Times New Roman" w:cs="Times New Roman"/>
                <w:b/>
                <w:sz w:val="24"/>
                <w:szCs w:val="24"/>
              </w:rPr>
              <w:t xml:space="preserve">Удовлетворенность качеством оказания услуг </w:t>
            </w:r>
          </w:p>
        </w:tc>
        <w:tc>
          <w:tcPr>
            <w:tcW w:w="1388" w:type="dxa"/>
            <w:vAlign w:val="center"/>
          </w:tcPr>
          <w:p w:rsidR="008C3C7F" w:rsidRPr="00FD1C14" w:rsidRDefault="008C3C7F" w:rsidP="00B200DA">
            <w:pPr>
              <w:rPr>
                <w:rFonts w:ascii="Times New Roman" w:hAnsi="Times New Roman" w:cs="Times New Roman"/>
                <w:sz w:val="24"/>
                <w:szCs w:val="24"/>
              </w:rPr>
            </w:pPr>
          </w:p>
        </w:tc>
        <w:tc>
          <w:tcPr>
            <w:tcW w:w="1901" w:type="dxa"/>
            <w:vAlign w:val="center"/>
          </w:tcPr>
          <w:p w:rsidR="008C3C7F" w:rsidRPr="00FD1C14" w:rsidRDefault="008C3C7F" w:rsidP="00B200DA">
            <w:pPr>
              <w:rPr>
                <w:rFonts w:ascii="Times New Roman" w:hAnsi="Times New Roman" w:cs="Times New Roman"/>
                <w:sz w:val="24"/>
                <w:szCs w:val="24"/>
              </w:rPr>
            </w:pPr>
          </w:p>
        </w:tc>
      </w:tr>
      <w:tr w:rsidR="00FD1C14" w:rsidRPr="00FD1C14" w:rsidTr="001B7251">
        <w:tc>
          <w:tcPr>
            <w:tcW w:w="1129"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5.2</w:t>
            </w:r>
          </w:p>
        </w:tc>
        <w:tc>
          <w:tcPr>
            <w:tcW w:w="5812"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1388"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от 0 до 6 баллов</w:t>
            </w:r>
          </w:p>
        </w:tc>
        <w:tc>
          <w:tcPr>
            <w:tcW w:w="1901" w:type="dxa"/>
          </w:tcPr>
          <w:p w:rsidR="008C3C7F" w:rsidRPr="00FD1C14" w:rsidRDefault="008C3C7F" w:rsidP="00B200DA">
            <w:pPr>
              <w:jc w:val="both"/>
              <w:rPr>
                <w:rFonts w:ascii="Times New Roman" w:hAnsi="Times New Roman" w:cs="Times New Roman"/>
                <w:sz w:val="24"/>
                <w:szCs w:val="24"/>
              </w:rPr>
            </w:pPr>
            <w:r w:rsidRPr="00FD1C14">
              <w:rPr>
                <w:rFonts w:ascii="Times New Roman" w:hAnsi="Times New Roman" w:cs="Times New Roman"/>
                <w:sz w:val="24"/>
                <w:szCs w:val="24"/>
              </w:rPr>
              <w:t>все организации культуры</w:t>
            </w:r>
          </w:p>
        </w:tc>
      </w:tr>
    </w:tbl>
    <w:p w:rsidR="008C3C7F" w:rsidRPr="00FD1C14" w:rsidRDefault="008C3C7F" w:rsidP="00023206">
      <w:pPr>
        <w:widowControl w:val="0"/>
        <w:spacing w:after="0" w:line="240" w:lineRule="auto"/>
        <w:ind w:firstLine="567"/>
        <w:jc w:val="both"/>
        <w:rPr>
          <w:rFonts w:ascii="Times New Roman" w:hAnsi="Times New Roman"/>
          <w:sz w:val="24"/>
          <w:szCs w:val="24"/>
          <w:highlight w:val="yellow"/>
        </w:rPr>
      </w:pPr>
      <w:r w:rsidRPr="00FD1C14">
        <w:rPr>
          <w:rFonts w:ascii="Times New Roman" w:hAnsi="Times New Roman"/>
          <w:sz w:val="24"/>
          <w:szCs w:val="24"/>
        </w:rPr>
        <w:t>Показатели таблицы 3 формируются при осуществлении расчета уровня удовлетворенности качеством услуг в соответствии с Разделом 2 Приложения 1 к настоящим методическим рекомендациям.</w:t>
      </w:r>
    </w:p>
    <w:p w:rsidR="00D91D60" w:rsidRDefault="00D91D60">
      <w:pPr>
        <w:rPr>
          <w:rFonts w:ascii="Times New Roman" w:hAnsi="Times New Roman"/>
          <w:sz w:val="28"/>
          <w:szCs w:val="28"/>
        </w:rPr>
      </w:pPr>
      <w:r>
        <w:rPr>
          <w:rFonts w:ascii="Times New Roman" w:hAnsi="Times New Roman"/>
          <w:sz w:val="28"/>
          <w:szCs w:val="28"/>
        </w:rPr>
        <w:br w:type="page"/>
      </w:r>
    </w:p>
    <w:p w:rsidR="001B7251" w:rsidRDefault="008C3C7F" w:rsidP="008C3C7F">
      <w:pPr>
        <w:widowControl w:val="0"/>
        <w:spacing w:after="0" w:line="360" w:lineRule="auto"/>
        <w:ind w:firstLine="567"/>
        <w:jc w:val="both"/>
        <w:rPr>
          <w:rFonts w:ascii="Times New Roman" w:hAnsi="Times New Roman"/>
          <w:sz w:val="28"/>
          <w:szCs w:val="28"/>
        </w:rPr>
      </w:pPr>
      <w:r w:rsidRPr="00FD1C14">
        <w:rPr>
          <w:rFonts w:ascii="Times New Roman" w:hAnsi="Times New Roman"/>
          <w:sz w:val="28"/>
          <w:szCs w:val="28"/>
        </w:rPr>
        <w:lastRenderedPageBreak/>
        <w:t>Результаты независимой оценки также представляются с разбивкой по способам оценки: см. таблицы 4.1, 4.2, 4.3.</w:t>
      </w:r>
    </w:p>
    <w:p w:rsidR="008C3C7F" w:rsidRPr="00FD1C14" w:rsidRDefault="008C3C7F" w:rsidP="008C3C7F">
      <w:pPr>
        <w:spacing w:after="0" w:line="360" w:lineRule="auto"/>
        <w:ind w:left="7788"/>
        <w:rPr>
          <w:rFonts w:ascii="Times New Roman" w:hAnsi="Times New Roman"/>
          <w:sz w:val="28"/>
          <w:szCs w:val="28"/>
        </w:rPr>
      </w:pPr>
      <w:r w:rsidRPr="00FD1C14">
        <w:rPr>
          <w:rFonts w:ascii="Times New Roman" w:hAnsi="Times New Roman"/>
          <w:sz w:val="28"/>
          <w:szCs w:val="28"/>
        </w:rPr>
        <w:t xml:space="preserve">Таблица 4.1 </w:t>
      </w:r>
    </w:p>
    <w:p w:rsidR="008C3C7F" w:rsidRPr="00FD1C14" w:rsidRDefault="008C3C7F" w:rsidP="008C3C7F">
      <w:pPr>
        <w:widowControl w:val="0"/>
        <w:pBdr>
          <w:bottom w:val="single" w:sz="12" w:space="1" w:color="auto"/>
        </w:pBdr>
        <w:spacing w:after="0" w:line="240" w:lineRule="auto"/>
        <w:jc w:val="center"/>
        <w:rPr>
          <w:rFonts w:ascii="Times New Roman" w:hAnsi="Times New Roman"/>
          <w:sz w:val="28"/>
          <w:szCs w:val="28"/>
        </w:rPr>
      </w:pPr>
      <w:r w:rsidRPr="00FD1C14">
        <w:rPr>
          <w:rFonts w:ascii="Times New Roman" w:hAnsi="Times New Roman"/>
          <w:sz w:val="28"/>
          <w:szCs w:val="28"/>
        </w:rPr>
        <w:t>Оценка уровня удовлетворенности качеством оказания услуг</w:t>
      </w:r>
    </w:p>
    <w:p w:rsidR="008C3C7F" w:rsidRPr="00FD1C14" w:rsidRDefault="008C3C7F" w:rsidP="008C3C7F">
      <w:pPr>
        <w:widowControl w:val="0"/>
        <w:pBdr>
          <w:bottom w:val="single" w:sz="12" w:space="1" w:color="auto"/>
        </w:pBdr>
        <w:spacing w:after="0" w:line="240" w:lineRule="auto"/>
        <w:jc w:val="center"/>
        <w:rPr>
          <w:rFonts w:ascii="Times New Roman" w:hAnsi="Times New Roman"/>
          <w:i/>
          <w:sz w:val="20"/>
          <w:szCs w:val="20"/>
        </w:rPr>
      </w:pPr>
    </w:p>
    <w:p w:rsidR="008C3C7F" w:rsidRPr="00FD1C14" w:rsidRDefault="008C3C7F" w:rsidP="008C3C7F">
      <w:pPr>
        <w:widowControl w:val="0"/>
        <w:pBdr>
          <w:bottom w:val="single" w:sz="12" w:space="1" w:color="auto"/>
        </w:pBdr>
        <w:spacing w:after="0" w:line="240" w:lineRule="auto"/>
        <w:jc w:val="center"/>
        <w:rPr>
          <w:rFonts w:ascii="Times New Roman" w:hAnsi="Times New Roman"/>
          <w:i/>
          <w:sz w:val="16"/>
          <w:szCs w:val="16"/>
        </w:rPr>
      </w:pPr>
      <w:r w:rsidRPr="00FD1C14">
        <w:rPr>
          <w:rFonts w:ascii="Times New Roman" w:hAnsi="Times New Roman"/>
          <w:i/>
          <w:sz w:val="20"/>
          <w:szCs w:val="20"/>
        </w:rPr>
        <w:t xml:space="preserve">Пример заполнения: театр </w:t>
      </w:r>
      <w:r w:rsidRPr="00FD1C14">
        <w:rPr>
          <w:rFonts w:ascii="Times New Roman" w:hAnsi="Times New Roman"/>
          <w:i/>
          <w:sz w:val="16"/>
          <w:szCs w:val="16"/>
        </w:rPr>
        <w:t>(наименование организации культуры, в которой проводилась оценка)</w:t>
      </w:r>
    </w:p>
    <w:p w:rsidR="008C3C7F" w:rsidRPr="00FD1C14" w:rsidRDefault="008C3C7F" w:rsidP="008C3C7F">
      <w:pPr>
        <w:widowControl w:val="0"/>
        <w:spacing w:after="0" w:line="360" w:lineRule="auto"/>
        <w:jc w:val="center"/>
        <w:rPr>
          <w:rFonts w:ascii="Times New Roman" w:hAnsi="Times New Roman"/>
          <w:i/>
          <w:sz w:val="16"/>
          <w:szCs w:val="16"/>
        </w:rPr>
      </w:pPr>
    </w:p>
    <w:tbl>
      <w:tblPr>
        <w:tblStyle w:val="a3"/>
        <w:tblW w:w="10201" w:type="dxa"/>
        <w:tblLayout w:type="fixed"/>
        <w:tblLook w:val="04A0" w:firstRow="1" w:lastRow="0" w:firstColumn="1" w:lastColumn="0" w:noHBand="0" w:noVBand="1"/>
      </w:tblPr>
      <w:tblGrid>
        <w:gridCol w:w="2518"/>
        <w:gridCol w:w="1730"/>
        <w:gridCol w:w="1843"/>
        <w:gridCol w:w="2409"/>
        <w:gridCol w:w="1701"/>
      </w:tblGrid>
      <w:tr w:rsidR="00FD1C14" w:rsidRPr="00FD1C14" w:rsidTr="00534ACA">
        <w:tc>
          <w:tcPr>
            <w:tcW w:w="2518" w:type="dxa"/>
            <w:vMerge w:val="restart"/>
          </w:tcPr>
          <w:p w:rsidR="008C3C7F" w:rsidRPr="00FD1C14" w:rsidRDefault="008C3C7F" w:rsidP="00CD3C7A">
            <w:pPr>
              <w:widowControl w:val="0"/>
              <w:jc w:val="both"/>
              <w:rPr>
                <w:rFonts w:ascii="Times New Roman" w:hAnsi="Times New Roman"/>
                <w:sz w:val="24"/>
                <w:szCs w:val="24"/>
              </w:rPr>
            </w:pPr>
            <w:r w:rsidRPr="00FD1C14">
              <w:rPr>
                <w:rFonts w:ascii="Times New Roman" w:hAnsi="Times New Roman"/>
                <w:sz w:val="24"/>
                <w:szCs w:val="24"/>
              </w:rPr>
              <w:t>Дата и время оценки</w:t>
            </w:r>
          </w:p>
        </w:tc>
        <w:tc>
          <w:tcPr>
            <w:tcW w:w="5982" w:type="dxa"/>
            <w:gridSpan w:val="3"/>
          </w:tcPr>
          <w:p w:rsidR="008C3C7F" w:rsidRPr="00FD1C14" w:rsidRDefault="008C3C7F" w:rsidP="00CD3C7A">
            <w:pPr>
              <w:widowControl w:val="0"/>
              <w:jc w:val="center"/>
              <w:rPr>
                <w:rFonts w:ascii="Times New Roman" w:hAnsi="Times New Roman"/>
                <w:sz w:val="24"/>
                <w:szCs w:val="24"/>
                <w:lang w:val="en-US"/>
              </w:rPr>
            </w:pPr>
            <w:r w:rsidRPr="00FD1C14">
              <w:rPr>
                <w:rFonts w:ascii="Times New Roman" w:hAnsi="Times New Roman"/>
                <w:sz w:val="24"/>
                <w:szCs w:val="24"/>
              </w:rPr>
              <w:t>Значение оценки, баллы</w:t>
            </w:r>
          </w:p>
        </w:tc>
        <w:tc>
          <w:tcPr>
            <w:tcW w:w="1701" w:type="dxa"/>
            <w:vMerge w:val="restart"/>
          </w:tcPr>
          <w:p w:rsidR="008C3C7F" w:rsidRPr="00FD1C14" w:rsidRDefault="008C3C7F" w:rsidP="00CD3C7A">
            <w:pPr>
              <w:widowControl w:val="0"/>
              <w:jc w:val="both"/>
              <w:rPr>
                <w:rFonts w:ascii="Times New Roman" w:hAnsi="Times New Roman"/>
                <w:sz w:val="24"/>
                <w:szCs w:val="24"/>
              </w:rPr>
            </w:pPr>
            <w:r w:rsidRPr="00FD1C14">
              <w:rPr>
                <w:rFonts w:ascii="Times New Roman" w:hAnsi="Times New Roman"/>
                <w:sz w:val="24"/>
                <w:szCs w:val="24"/>
              </w:rPr>
              <w:t>Итоговое значение, баллы (сумма)</w:t>
            </w:r>
          </w:p>
        </w:tc>
      </w:tr>
      <w:tr w:rsidR="008C3C7F" w:rsidRPr="00FD1C14" w:rsidTr="00534ACA">
        <w:tc>
          <w:tcPr>
            <w:tcW w:w="2518" w:type="dxa"/>
            <w:vMerge/>
          </w:tcPr>
          <w:p w:rsidR="008C3C7F" w:rsidRPr="00FD1C14" w:rsidRDefault="008C3C7F" w:rsidP="00CD3C7A">
            <w:pPr>
              <w:widowControl w:val="0"/>
              <w:jc w:val="both"/>
              <w:rPr>
                <w:rFonts w:ascii="Times New Roman" w:hAnsi="Times New Roman"/>
                <w:sz w:val="24"/>
                <w:szCs w:val="24"/>
              </w:rPr>
            </w:pPr>
          </w:p>
        </w:tc>
        <w:tc>
          <w:tcPr>
            <w:tcW w:w="1730" w:type="dxa"/>
          </w:tcPr>
          <w:p w:rsidR="008C3C7F" w:rsidRPr="00FD1C14" w:rsidRDefault="008C3C7F" w:rsidP="00CD3C7A">
            <w:pPr>
              <w:widowControl w:val="0"/>
              <w:jc w:val="both"/>
              <w:rPr>
                <w:rFonts w:ascii="Times New Roman" w:hAnsi="Times New Roman"/>
                <w:sz w:val="24"/>
                <w:szCs w:val="24"/>
              </w:rPr>
            </w:pPr>
            <w:r w:rsidRPr="00FD1C14">
              <w:rPr>
                <w:rFonts w:ascii="Times New Roman" w:hAnsi="Times New Roman"/>
                <w:sz w:val="24"/>
                <w:szCs w:val="24"/>
              </w:rPr>
              <w:t>Показатель 1*</w:t>
            </w:r>
          </w:p>
        </w:tc>
        <w:tc>
          <w:tcPr>
            <w:tcW w:w="1843" w:type="dxa"/>
          </w:tcPr>
          <w:p w:rsidR="008C3C7F" w:rsidRPr="00FD1C14" w:rsidRDefault="008C3C7F" w:rsidP="00CD3C7A">
            <w:pPr>
              <w:widowControl w:val="0"/>
              <w:jc w:val="both"/>
              <w:rPr>
                <w:rFonts w:ascii="Times New Roman" w:hAnsi="Times New Roman"/>
                <w:sz w:val="24"/>
                <w:szCs w:val="24"/>
              </w:rPr>
            </w:pPr>
            <w:r w:rsidRPr="00FD1C14">
              <w:rPr>
                <w:rFonts w:ascii="Times New Roman" w:hAnsi="Times New Roman"/>
                <w:sz w:val="24"/>
                <w:szCs w:val="24"/>
              </w:rPr>
              <w:t>…</w:t>
            </w:r>
          </w:p>
        </w:tc>
        <w:tc>
          <w:tcPr>
            <w:tcW w:w="2409" w:type="dxa"/>
          </w:tcPr>
          <w:p w:rsidR="008C3C7F" w:rsidRPr="00FD1C14" w:rsidRDefault="008C3C7F" w:rsidP="00CD3C7A">
            <w:pPr>
              <w:widowControl w:val="0"/>
              <w:jc w:val="both"/>
              <w:rPr>
                <w:rFonts w:ascii="Times New Roman" w:hAnsi="Times New Roman"/>
                <w:sz w:val="24"/>
                <w:szCs w:val="24"/>
              </w:rPr>
            </w:pPr>
            <w:r w:rsidRPr="00FD1C14">
              <w:rPr>
                <w:rFonts w:ascii="Times New Roman" w:hAnsi="Times New Roman"/>
                <w:sz w:val="24"/>
                <w:szCs w:val="24"/>
              </w:rPr>
              <w:t xml:space="preserve">Показатель </w:t>
            </w:r>
            <w:r w:rsidR="00EB7175" w:rsidRPr="00FD1C14">
              <w:rPr>
                <w:rFonts w:ascii="Times New Roman" w:hAnsi="Times New Roman"/>
                <w:sz w:val="24"/>
                <w:szCs w:val="24"/>
                <w:lang w:val="en-US"/>
              </w:rPr>
              <w:t>№</w:t>
            </w:r>
            <w:r w:rsidRPr="00FD1C14">
              <w:rPr>
                <w:rFonts w:ascii="Times New Roman" w:hAnsi="Times New Roman"/>
                <w:sz w:val="24"/>
                <w:szCs w:val="24"/>
                <w:lang w:val="en-US"/>
              </w:rPr>
              <w:t>*</w:t>
            </w:r>
          </w:p>
        </w:tc>
        <w:tc>
          <w:tcPr>
            <w:tcW w:w="1701" w:type="dxa"/>
            <w:vMerge/>
          </w:tcPr>
          <w:p w:rsidR="008C3C7F" w:rsidRPr="00FD1C14" w:rsidRDefault="008C3C7F" w:rsidP="00CD3C7A">
            <w:pPr>
              <w:widowControl w:val="0"/>
              <w:jc w:val="both"/>
              <w:rPr>
                <w:rFonts w:ascii="Times New Roman" w:hAnsi="Times New Roman"/>
                <w:sz w:val="24"/>
                <w:szCs w:val="24"/>
              </w:rPr>
            </w:pPr>
          </w:p>
        </w:tc>
      </w:tr>
      <w:tr w:rsidR="008C3C7F" w:rsidRPr="00FD1C14" w:rsidTr="00534ACA">
        <w:tc>
          <w:tcPr>
            <w:tcW w:w="2518" w:type="dxa"/>
          </w:tcPr>
          <w:p w:rsidR="008C3C7F" w:rsidRPr="00FD1C14" w:rsidRDefault="008C3C7F" w:rsidP="00CD3C7A">
            <w:pPr>
              <w:widowControl w:val="0"/>
              <w:jc w:val="both"/>
              <w:rPr>
                <w:rFonts w:ascii="Times New Roman" w:hAnsi="Times New Roman"/>
                <w:i/>
                <w:sz w:val="20"/>
                <w:szCs w:val="20"/>
              </w:rPr>
            </w:pPr>
            <w:r w:rsidRPr="00FD1C14">
              <w:rPr>
                <w:rFonts w:ascii="Times New Roman" w:hAnsi="Times New Roman"/>
                <w:i/>
                <w:sz w:val="20"/>
                <w:szCs w:val="20"/>
              </w:rPr>
              <w:t>Пример заполнения</w:t>
            </w:r>
          </w:p>
        </w:tc>
        <w:tc>
          <w:tcPr>
            <w:tcW w:w="1730" w:type="dxa"/>
          </w:tcPr>
          <w:p w:rsidR="008C3C7F" w:rsidRPr="00FD1C14" w:rsidRDefault="008C3C7F" w:rsidP="00CD3C7A">
            <w:pPr>
              <w:widowControl w:val="0"/>
              <w:jc w:val="center"/>
              <w:rPr>
                <w:rFonts w:ascii="Times New Roman" w:hAnsi="Times New Roman"/>
                <w:i/>
                <w:sz w:val="20"/>
                <w:szCs w:val="20"/>
              </w:rPr>
            </w:pPr>
            <w:r w:rsidRPr="00FD1C14">
              <w:rPr>
                <w:rFonts w:ascii="Times New Roman" w:eastAsia="Calibri" w:hAnsi="Times New Roman" w:cs="Times New Roman"/>
                <w:i/>
                <w:sz w:val="20"/>
                <w:szCs w:val="20"/>
              </w:rPr>
              <w:t>Информирование о предстоящих представлениях и постановках (макс 7 баллов)</w:t>
            </w:r>
          </w:p>
        </w:tc>
        <w:tc>
          <w:tcPr>
            <w:tcW w:w="1843" w:type="dxa"/>
          </w:tcPr>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w:t>
            </w:r>
          </w:p>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(другие показатели для театров из таблицы 1.1)</w:t>
            </w:r>
          </w:p>
        </w:tc>
        <w:tc>
          <w:tcPr>
            <w:tcW w:w="2409" w:type="dxa"/>
          </w:tcPr>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Доброжелательность, вежливость и компетентность персонала организации культуры (макс 7 баллов)</w:t>
            </w:r>
          </w:p>
        </w:tc>
        <w:tc>
          <w:tcPr>
            <w:tcW w:w="1701" w:type="dxa"/>
          </w:tcPr>
          <w:p w:rsidR="008C3C7F" w:rsidRPr="00FD1C14" w:rsidRDefault="008C3C7F" w:rsidP="00CD3C7A">
            <w:pPr>
              <w:widowControl w:val="0"/>
              <w:jc w:val="center"/>
              <w:rPr>
                <w:rFonts w:ascii="Times New Roman" w:hAnsi="Times New Roman"/>
                <w:i/>
                <w:sz w:val="20"/>
                <w:szCs w:val="20"/>
              </w:rPr>
            </w:pPr>
          </w:p>
        </w:tc>
      </w:tr>
      <w:tr w:rsidR="008C3C7F" w:rsidRPr="00FD1C14" w:rsidTr="00534ACA">
        <w:tc>
          <w:tcPr>
            <w:tcW w:w="2518" w:type="dxa"/>
          </w:tcPr>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20.11.2014 – 20.12.2014</w:t>
            </w:r>
          </w:p>
        </w:tc>
        <w:tc>
          <w:tcPr>
            <w:tcW w:w="1730" w:type="dxa"/>
          </w:tcPr>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6,5</w:t>
            </w:r>
          </w:p>
        </w:tc>
        <w:tc>
          <w:tcPr>
            <w:tcW w:w="1843" w:type="dxa"/>
          </w:tcPr>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w:t>
            </w:r>
          </w:p>
        </w:tc>
        <w:tc>
          <w:tcPr>
            <w:tcW w:w="2409" w:type="dxa"/>
          </w:tcPr>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6,4</w:t>
            </w:r>
          </w:p>
        </w:tc>
        <w:tc>
          <w:tcPr>
            <w:tcW w:w="1701" w:type="dxa"/>
          </w:tcPr>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51,9</w:t>
            </w:r>
          </w:p>
        </w:tc>
      </w:tr>
      <w:tr w:rsidR="00FD1C14" w:rsidRPr="00FD1C14" w:rsidTr="00534ACA">
        <w:tc>
          <w:tcPr>
            <w:tcW w:w="2518" w:type="dxa"/>
          </w:tcPr>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21.02.2015 – 21.04.2015</w:t>
            </w:r>
          </w:p>
        </w:tc>
        <w:tc>
          <w:tcPr>
            <w:tcW w:w="1730" w:type="dxa"/>
          </w:tcPr>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6,2</w:t>
            </w:r>
          </w:p>
        </w:tc>
        <w:tc>
          <w:tcPr>
            <w:tcW w:w="1843" w:type="dxa"/>
          </w:tcPr>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w:t>
            </w:r>
          </w:p>
        </w:tc>
        <w:tc>
          <w:tcPr>
            <w:tcW w:w="2409" w:type="dxa"/>
          </w:tcPr>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6,3</w:t>
            </w:r>
          </w:p>
        </w:tc>
        <w:tc>
          <w:tcPr>
            <w:tcW w:w="1701" w:type="dxa"/>
          </w:tcPr>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50,5</w:t>
            </w:r>
          </w:p>
        </w:tc>
      </w:tr>
      <w:tr w:rsidR="008C3C7F" w:rsidRPr="00FD1C14" w:rsidTr="00534ACA">
        <w:tc>
          <w:tcPr>
            <w:tcW w:w="2518" w:type="dxa"/>
          </w:tcPr>
          <w:p w:rsidR="008C3C7F" w:rsidRPr="00FD1C14" w:rsidRDefault="008C3C7F" w:rsidP="00CD3C7A">
            <w:pPr>
              <w:widowControl w:val="0"/>
              <w:jc w:val="center"/>
              <w:rPr>
                <w:rFonts w:ascii="Times New Roman" w:hAnsi="Times New Roman"/>
                <w:i/>
                <w:sz w:val="20"/>
                <w:szCs w:val="20"/>
              </w:rPr>
            </w:pPr>
          </w:p>
        </w:tc>
        <w:tc>
          <w:tcPr>
            <w:tcW w:w="1730" w:type="dxa"/>
          </w:tcPr>
          <w:p w:rsidR="008C3C7F" w:rsidRPr="00FD1C14" w:rsidRDefault="008C3C7F" w:rsidP="00CD3C7A">
            <w:pPr>
              <w:widowControl w:val="0"/>
              <w:jc w:val="center"/>
              <w:rPr>
                <w:rFonts w:ascii="Times New Roman" w:hAnsi="Times New Roman"/>
                <w:i/>
                <w:sz w:val="20"/>
                <w:szCs w:val="20"/>
              </w:rPr>
            </w:pPr>
          </w:p>
        </w:tc>
        <w:tc>
          <w:tcPr>
            <w:tcW w:w="1843" w:type="dxa"/>
          </w:tcPr>
          <w:p w:rsidR="008C3C7F" w:rsidRPr="00FD1C14" w:rsidRDefault="008C3C7F" w:rsidP="00CD3C7A">
            <w:pPr>
              <w:widowControl w:val="0"/>
              <w:jc w:val="center"/>
              <w:rPr>
                <w:rFonts w:ascii="Times New Roman" w:hAnsi="Times New Roman"/>
                <w:i/>
                <w:sz w:val="20"/>
                <w:szCs w:val="20"/>
              </w:rPr>
            </w:pPr>
          </w:p>
        </w:tc>
        <w:tc>
          <w:tcPr>
            <w:tcW w:w="2409" w:type="dxa"/>
          </w:tcPr>
          <w:p w:rsidR="008C3C7F" w:rsidRPr="00FD1C14" w:rsidRDefault="008C3C7F" w:rsidP="00CD3C7A">
            <w:pPr>
              <w:widowControl w:val="0"/>
              <w:jc w:val="center"/>
              <w:rPr>
                <w:rFonts w:ascii="Times New Roman" w:hAnsi="Times New Roman"/>
                <w:i/>
                <w:sz w:val="20"/>
                <w:szCs w:val="20"/>
              </w:rPr>
            </w:pPr>
          </w:p>
        </w:tc>
        <w:tc>
          <w:tcPr>
            <w:tcW w:w="1701" w:type="dxa"/>
          </w:tcPr>
          <w:p w:rsidR="008C3C7F" w:rsidRPr="00FD1C14" w:rsidRDefault="008C3C7F" w:rsidP="00CD3C7A">
            <w:pPr>
              <w:widowControl w:val="0"/>
              <w:jc w:val="center"/>
              <w:rPr>
                <w:rFonts w:ascii="Times New Roman" w:hAnsi="Times New Roman"/>
                <w:i/>
                <w:sz w:val="20"/>
                <w:szCs w:val="20"/>
              </w:rPr>
            </w:pPr>
          </w:p>
        </w:tc>
      </w:tr>
      <w:tr w:rsidR="00FD1C14" w:rsidRPr="00FD1C14" w:rsidTr="00534ACA">
        <w:tc>
          <w:tcPr>
            <w:tcW w:w="8500" w:type="dxa"/>
            <w:gridSpan w:val="4"/>
          </w:tcPr>
          <w:p w:rsidR="008C3C7F" w:rsidRPr="00FD1C14" w:rsidRDefault="008C3C7F" w:rsidP="00CD3C7A">
            <w:pPr>
              <w:widowControl w:val="0"/>
              <w:jc w:val="both"/>
              <w:rPr>
                <w:rFonts w:ascii="Times New Roman" w:hAnsi="Times New Roman" w:cs="Times New Roman"/>
                <w:sz w:val="28"/>
                <w:szCs w:val="28"/>
              </w:rPr>
            </w:pPr>
            <w:r w:rsidRPr="00FD1C14">
              <w:rPr>
                <w:rFonts w:ascii="Times New Roman" w:eastAsia="Calibri" w:hAnsi="Times New Roman" w:cs="Times New Roman"/>
                <w:sz w:val="28"/>
                <w:szCs w:val="28"/>
              </w:rPr>
              <w:t xml:space="preserve">ИТОГО </w:t>
            </w:r>
            <w:r w:rsidRPr="00FD1C14">
              <w:rPr>
                <w:rFonts w:ascii="Times New Roman" w:eastAsia="Calibri" w:hAnsi="Times New Roman" w:cs="Times New Roman"/>
                <w:sz w:val="20"/>
                <w:szCs w:val="20"/>
              </w:rPr>
              <w:t>  (средневзвешенное значение по всем оценкам за все периоды)</w:t>
            </w:r>
          </w:p>
        </w:tc>
        <w:tc>
          <w:tcPr>
            <w:tcW w:w="1701" w:type="dxa"/>
          </w:tcPr>
          <w:p w:rsidR="008C3C7F" w:rsidRPr="00FD1C14" w:rsidRDefault="008C3C7F" w:rsidP="00CD3C7A">
            <w:pPr>
              <w:widowControl w:val="0"/>
              <w:jc w:val="center"/>
              <w:rPr>
                <w:rFonts w:ascii="Times New Roman" w:hAnsi="Times New Roman"/>
                <w:i/>
                <w:sz w:val="20"/>
                <w:szCs w:val="20"/>
              </w:rPr>
            </w:pPr>
            <w:r w:rsidRPr="00FD1C14">
              <w:rPr>
                <w:rFonts w:ascii="Times New Roman" w:hAnsi="Times New Roman"/>
                <w:i/>
                <w:sz w:val="20"/>
                <w:szCs w:val="20"/>
              </w:rPr>
              <w:t>51,7</w:t>
            </w:r>
          </w:p>
        </w:tc>
      </w:tr>
    </w:tbl>
    <w:p w:rsidR="008C3C7F" w:rsidRPr="00FD1C14" w:rsidRDefault="008C3C7F" w:rsidP="008C3C7F">
      <w:pPr>
        <w:widowControl w:val="0"/>
        <w:spacing w:after="0" w:line="240" w:lineRule="auto"/>
        <w:jc w:val="both"/>
        <w:rPr>
          <w:rFonts w:ascii="Times New Roman" w:hAnsi="Times New Roman"/>
          <w:sz w:val="20"/>
          <w:szCs w:val="20"/>
        </w:rPr>
      </w:pPr>
      <w:r w:rsidRPr="00FD1C14">
        <w:rPr>
          <w:rFonts w:ascii="Times New Roman" w:hAnsi="Times New Roman"/>
          <w:sz w:val="20"/>
          <w:szCs w:val="20"/>
        </w:rPr>
        <w:t>* - в качестве показателей для оценки используются показатели из таблицы 1.1 в зависимости от вида организации, для которой проводится оценка. Формула для оценки итогового значения приведены в разделе 4 Приложения 1 к Методическим рекомендациям.</w:t>
      </w:r>
    </w:p>
    <w:p w:rsidR="008C3C7F" w:rsidRPr="00FD1C14" w:rsidRDefault="008C3C7F" w:rsidP="008C3C7F">
      <w:pPr>
        <w:spacing w:after="0" w:line="360" w:lineRule="auto"/>
        <w:ind w:left="7080" w:firstLine="708"/>
        <w:rPr>
          <w:rFonts w:ascii="Times New Roman" w:hAnsi="Times New Roman"/>
          <w:sz w:val="28"/>
          <w:szCs w:val="28"/>
        </w:rPr>
      </w:pPr>
      <w:r w:rsidRPr="00FD1C14">
        <w:rPr>
          <w:rFonts w:ascii="Times New Roman" w:hAnsi="Times New Roman"/>
          <w:sz w:val="28"/>
          <w:szCs w:val="28"/>
        </w:rPr>
        <w:t>Таблица 4.2</w:t>
      </w:r>
    </w:p>
    <w:p w:rsidR="008C3C7F" w:rsidRPr="00FD1C14" w:rsidRDefault="008C3C7F" w:rsidP="00B83FA6">
      <w:pPr>
        <w:widowControl w:val="0"/>
        <w:spacing w:after="0"/>
        <w:jc w:val="center"/>
        <w:rPr>
          <w:rFonts w:ascii="Times New Roman" w:hAnsi="Times New Roman"/>
          <w:sz w:val="28"/>
          <w:szCs w:val="28"/>
        </w:rPr>
      </w:pPr>
      <w:r w:rsidRPr="00FD1C14">
        <w:rPr>
          <w:rFonts w:ascii="Times New Roman" w:hAnsi="Times New Roman"/>
          <w:sz w:val="28"/>
          <w:szCs w:val="28"/>
        </w:rPr>
        <w:t>Оценка уровня открытости и доступности информации организации культуры на Официальном сайте для размещения информации о государственных и муниципальных учреждениях www.bus.gov.ru *</w:t>
      </w:r>
    </w:p>
    <w:p w:rsidR="008C3C7F" w:rsidRPr="00FD1C14" w:rsidRDefault="008C3C7F" w:rsidP="008C3C7F">
      <w:pPr>
        <w:widowControl w:val="0"/>
        <w:pBdr>
          <w:bottom w:val="single" w:sz="12" w:space="1" w:color="auto"/>
        </w:pBdr>
        <w:spacing w:after="0" w:line="240" w:lineRule="auto"/>
        <w:jc w:val="center"/>
        <w:rPr>
          <w:rFonts w:ascii="Times New Roman" w:hAnsi="Times New Roman"/>
          <w:sz w:val="28"/>
          <w:szCs w:val="28"/>
        </w:rPr>
      </w:pPr>
      <w:r w:rsidRPr="00FD1C14">
        <w:rPr>
          <w:rFonts w:ascii="Times New Roman" w:hAnsi="Times New Roman"/>
          <w:i/>
          <w:sz w:val="20"/>
          <w:szCs w:val="20"/>
        </w:rPr>
        <w:t xml:space="preserve">Пример заполнения: театр </w:t>
      </w:r>
    </w:p>
    <w:p w:rsidR="008C3C7F" w:rsidRPr="00FD1C14" w:rsidRDefault="008C3C7F" w:rsidP="008C3C7F">
      <w:pPr>
        <w:widowControl w:val="0"/>
        <w:spacing w:after="0" w:line="360" w:lineRule="auto"/>
        <w:jc w:val="center"/>
        <w:rPr>
          <w:rFonts w:ascii="Times New Roman" w:hAnsi="Times New Roman"/>
          <w:i/>
          <w:sz w:val="16"/>
          <w:szCs w:val="16"/>
        </w:rPr>
      </w:pPr>
      <w:r w:rsidRPr="00FD1C14">
        <w:rPr>
          <w:rFonts w:ascii="Times New Roman" w:hAnsi="Times New Roman"/>
          <w:i/>
          <w:sz w:val="16"/>
          <w:szCs w:val="16"/>
        </w:rPr>
        <w:t>(наименование организации культуры, в которой проводилась оценка)</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8"/>
        <w:gridCol w:w="1848"/>
        <w:gridCol w:w="1848"/>
      </w:tblGrid>
      <w:tr w:rsidR="008C3C7F" w:rsidRPr="00FD1C14" w:rsidTr="0042596C">
        <w:trPr>
          <w:cantSplit/>
          <w:trHeight w:val="1085"/>
          <w:tblHeader/>
        </w:trPr>
        <w:tc>
          <w:tcPr>
            <w:tcW w:w="6238"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83FA6">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Наименование информационного объекта (требования)</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 xml:space="preserve">Максимальное значение, балл </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 xml:space="preserve">Фактическое значение, балл </w:t>
            </w:r>
          </w:p>
        </w:tc>
      </w:tr>
      <w:tr w:rsidR="008C3C7F" w:rsidRPr="00FD1C14" w:rsidTr="0042596C">
        <w:trPr>
          <w:cantSplit/>
          <w:trHeight w:val="1085"/>
          <w:tblHeader/>
        </w:trPr>
        <w:tc>
          <w:tcPr>
            <w:tcW w:w="6238"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83FA6">
            <w:pPr>
              <w:spacing w:after="0" w:line="240" w:lineRule="auto"/>
              <w:jc w:val="both"/>
              <w:rPr>
                <w:rFonts w:ascii="Times New Roman" w:hAnsi="Times New Roman" w:cs="Times New Roman"/>
                <w:sz w:val="24"/>
                <w:szCs w:val="24"/>
              </w:rPr>
            </w:pPr>
            <w:r w:rsidRPr="00FD1C14">
              <w:rPr>
                <w:rFonts w:ascii="Times New Roman" w:hAnsi="Times New Roman"/>
                <w:i/>
                <w:sz w:val="20"/>
                <w:szCs w:val="20"/>
              </w:rPr>
              <w:t>Пример заполнения:</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spacing w:after="0" w:line="240" w:lineRule="auto"/>
              <w:jc w:val="center"/>
              <w:rPr>
                <w:rFonts w:ascii="Times New Roman" w:hAnsi="Times New Roman" w:cs="Times New Roman"/>
                <w:sz w:val="24"/>
                <w:szCs w:val="24"/>
              </w:rPr>
            </w:pP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spacing w:after="0" w:line="240" w:lineRule="auto"/>
              <w:jc w:val="center"/>
              <w:rPr>
                <w:rFonts w:ascii="Times New Roman" w:hAnsi="Times New Roman" w:cs="Times New Roman"/>
                <w:sz w:val="24"/>
                <w:szCs w:val="24"/>
              </w:rPr>
            </w:pPr>
          </w:p>
        </w:tc>
      </w:tr>
      <w:tr w:rsidR="008C3C7F" w:rsidRPr="00FD1C14" w:rsidTr="0042596C">
        <w:trPr>
          <w:cantSplit/>
        </w:trPr>
        <w:tc>
          <w:tcPr>
            <w:tcW w:w="623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both"/>
              <w:rPr>
                <w:rFonts w:ascii="Times New Roman" w:hAnsi="Times New Roman"/>
                <w:i/>
                <w:sz w:val="20"/>
                <w:szCs w:val="20"/>
              </w:rPr>
            </w:pPr>
            <w:r w:rsidRPr="00FD1C14">
              <w:rPr>
                <w:rFonts w:ascii="Times New Roman" w:hAnsi="Times New Roman"/>
                <w:i/>
                <w:sz w:val="20"/>
                <w:szCs w:val="20"/>
              </w:rPr>
              <w:t>Общая информация об учреждении;</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1</w:t>
            </w:r>
          </w:p>
        </w:tc>
      </w:tr>
      <w:tr w:rsidR="008C3C7F" w:rsidRPr="00FD1C14" w:rsidTr="0042596C">
        <w:trPr>
          <w:cantSplit/>
        </w:trPr>
        <w:tc>
          <w:tcPr>
            <w:tcW w:w="623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both"/>
              <w:rPr>
                <w:rFonts w:ascii="Times New Roman" w:hAnsi="Times New Roman"/>
                <w:i/>
                <w:sz w:val="20"/>
                <w:szCs w:val="20"/>
              </w:rPr>
            </w:pPr>
            <w:r w:rsidRPr="00FD1C14">
              <w:rPr>
                <w:rFonts w:ascii="Times New Roman" w:hAnsi="Times New Roman"/>
                <w:i/>
                <w:sz w:val="20"/>
                <w:szCs w:val="20"/>
              </w:rPr>
              <w:t>Информация о государственном задании на текущий финансовый год;</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1</w:t>
            </w:r>
          </w:p>
        </w:tc>
      </w:tr>
      <w:tr w:rsidR="008C3C7F" w:rsidRPr="00FD1C14" w:rsidTr="0042596C">
        <w:trPr>
          <w:cantSplit/>
        </w:trPr>
        <w:tc>
          <w:tcPr>
            <w:tcW w:w="623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both"/>
              <w:rPr>
                <w:rFonts w:ascii="Times New Roman" w:hAnsi="Times New Roman"/>
                <w:i/>
                <w:sz w:val="20"/>
                <w:szCs w:val="20"/>
              </w:rPr>
            </w:pPr>
            <w:r w:rsidRPr="00FD1C14">
              <w:rPr>
                <w:rFonts w:ascii="Times New Roman" w:hAnsi="Times New Roman"/>
                <w:i/>
                <w:sz w:val="20"/>
                <w:szCs w:val="20"/>
              </w:rPr>
              <w:t>Информация о выполнении государственного задания за отчетный финансовый год;</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0</w:t>
            </w:r>
          </w:p>
        </w:tc>
      </w:tr>
      <w:tr w:rsidR="008C3C7F" w:rsidRPr="00FD1C14" w:rsidTr="0042596C">
        <w:trPr>
          <w:cantSplit/>
        </w:trPr>
        <w:tc>
          <w:tcPr>
            <w:tcW w:w="623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both"/>
              <w:rPr>
                <w:rFonts w:ascii="Times New Roman" w:hAnsi="Times New Roman"/>
                <w:i/>
                <w:sz w:val="20"/>
                <w:szCs w:val="20"/>
              </w:rPr>
            </w:pPr>
            <w:r w:rsidRPr="00FD1C14">
              <w:rPr>
                <w:rFonts w:ascii="Times New Roman" w:hAnsi="Times New Roman"/>
                <w:i/>
                <w:sz w:val="20"/>
                <w:szCs w:val="20"/>
              </w:rPr>
              <w:t>Информация о плане финансово-хозяйственной деятельности на текущий год;</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1</w:t>
            </w:r>
          </w:p>
        </w:tc>
      </w:tr>
      <w:tr w:rsidR="008C3C7F" w:rsidRPr="00FD1C14" w:rsidTr="0042596C">
        <w:trPr>
          <w:cantSplit/>
        </w:trPr>
        <w:tc>
          <w:tcPr>
            <w:tcW w:w="623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both"/>
              <w:rPr>
                <w:rFonts w:ascii="Times New Roman" w:hAnsi="Times New Roman"/>
                <w:i/>
                <w:sz w:val="20"/>
                <w:szCs w:val="20"/>
              </w:rPr>
            </w:pPr>
            <w:r w:rsidRPr="00FD1C14">
              <w:rPr>
                <w:rFonts w:ascii="Times New Roman" w:hAnsi="Times New Roman"/>
                <w:i/>
                <w:sz w:val="20"/>
                <w:szCs w:val="20"/>
              </w:rPr>
              <w:t>Информация о годовой бухгалтерской отчетности за отчетный финансовый год;</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1</w:t>
            </w:r>
          </w:p>
        </w:tc>
      </w:tr>
      <w:tr w:rsidR="008C3C7F" w:rsidRPr="00FD1C14" w:rsidTr="0042596C">
        <w:trPr>
          <w:cantSplit/>
        </w:trPr>
        <w:tc>
          <w:tcPr>
            <w:tcW w:w="623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both"/>
              <w:rPr>
                <w:rFonts w:ascii="Times New Roman" w:hAnsi="Times New Roman"/>
                <w:i/>
                <w:sz w:val="20"/>
                <w:szCs w:val="20"/>
              </w:rPr>
            </w:pPr>
            <w:r w:rsidRPr="00FD1C14">
              <w:rPr>
                <w:rFonts w:ascii="Times New Roman" w:hAnsi="Times New Roman"/>
                <w:i/>
                <w:sz w:val="20"/>
                <w:szCs w:val="20"/>
              </w:rPr>
              <w:t>Информация о результатах деятельности и об использовании имущества;</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1</w:t>
            </w:r>
          </w:p>
        </w:tc>
      </w:tr>
      <w:tr w:rsidR="008C3C7F" w:rsidRPr="00FD1C14" w:rsidTr="0042596C">
        <w:trPr>
          <w:cantSplit/>
        </w:trPr>
        <w:tc>
          <w:tcPr>
            <w:tcW w:w="623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both"/>
              <w:rPr>
                <w:rFonts w:ascii="Times New Roman" w:hAnsi="Times New Roman"/>
                <w:i/>
                <w:sz w:val="20"/>
                <w:szCs w:val="20"/>
              </w:rPr>
            </w:pPr>
            <w:r w:rsidRPr="00FD1C14">
              <w:rPr>
                <w:rFonts w:ascii="Times New Roman" w:hAnsi="Times New Roman"/>
                <w:i/>
                <w:sz w:val="20"/>
                <w:szCs w:val="20"/>
              </w:rPr>
              <w:t xml:space="preserve">Информация о контрольных мероприятиях и их результатах </w:t>
            </w:r>
            <w:r w:rsidR="00534ACA" w:rsidRPr="00FD1C14">
              <w:rPr>
                <w:rFonts w:ascii="Times New Roman" w:hAnsi="Times New Roman"/>
                <w:i/>
                <w:sz w:val="20"/>
                <w:szCs w:val="20"/>
              </w:rPr>
              <w:t>за отчетный</w:t>
            </w:r>
            <w:r w:rsidRPr="00FD1C14">
              <w:rPr>
                <w:rFonts w:ascii="Times New Roman" w:hAnsi="Times New Roman"/>
                <w:i/>
                <w:sz w:val="20"/>
                <w:szCs w:val="20"/>
              </w:rPr>
              <w:t xml:space="preserve"> финансовый год.</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1</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0</w:t>
            </w:r>
          </w:p>
        </w:tc>
      </w:tr>
      <w:tr w:rsidR="00FD1C14" w:rsidRPr="00FD1C14" w:rsidTr="00B83FA6">
        <w:trPr>
          <w:cantSplit/>
          <w:trHeight w:val="60"/>
        </w:trPr>
        <w:tc>
          <w:tcPr>
            <w:tcW w:w="623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both"/>
              <w:rPr>
                <w:rFonts w:ascii="Times New Roman" w:hAnsi="Times New Roman"/>
                <w:i/>
                <w:sz w:val="20"/>
                <w:szCs w:val="20"/>
              </w:rPr>
            </w:pPr>
            <w:r w:rsidRPr="00FD1C14">
              <w:rPr>
                <w:rFonts w:ascii="Times New Roman" w:hAnsi="Times New Roman"/>
                <w:i/>
                <w:sz w:val="20"/>
                <w:szCs w:val="20"/>
              </w:rPr>
              <w:t>ИТОГО</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Макс. значение</w:t>
            </w:r>
          </w:p>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7 баллов</w:t>
            </w:r>
          </w:p>
        </w:tc>
        <w:tc>
          <w:tcPr>
            <w:tcW w:w="1848" w:type="dxa"/>
            <w:tcBorders>
              <w:top w:val="single" w:sz="4" w:space="0" w:color="auto"/>
              <w:left w:val="single" w:sz="4" w:space="0" w:color="auto"/>
              <w:bottom w:val="single" w:sz="4" w:space="0" w:color="auto"/>
              <w:right w:val="single" w:sz="4" w:space="0" w:color="auto"/>
            </w:tcBorders>
          </w:tcPr>
          <w:p w:rsidR="008C3C7F" w:rsidRPr="00FD1C14" w:rsidRDefault="008C3C7F" w:rsidP="00B83FA6">
            <w:pPr>
              <w:widowControl w:val="0"/>
              <w:spacing w:after="0" w:line="240" w:lineRule="auto"/>
              <w:jc w:val="center"/>
              <w:rPr>
                <w:rFonts w:ascii="Times New Roman" w:hAnsi="Times New Roman"/>
                <w:i/>
                <w:sz w:val="20"/>
                <w:szCs w:val="20"/>
              </w:rPr>
            </w:pPr>
            <w:r w:rsidRPr="00FD1C14">
              <w:rPr>
                <w:rFonts w:ascii="Times New Roman" w:hAnsi="Times New Roman"/>
                <w:i/>
                <w:sz w:val="20"/>
                <w:szCs w:val="20"/>
              </w:rPr>
              <w:t>5</w:t>
            </w:r>
          </w:p>
        </w:tc>
      </w:tr>
    </w:tbl>
    <w:p w:rsidR="008C3C7F" w:rsidRPr="0026220F" w:rsidRDefault="008C3C7F" w:rsidP="0026220F">
      <w:pPr>
        <w:widowControl w:val="0"/>
        <w:spacing w:after="0" w:line="240" w:lineRule="auto"/>
        <w:jc w:val="both"/>
        <w:rPr>
          <w:rFonts w:ascii="Times New Roman" w:hAnsi="Times New Roman"/>
          <w:sz w:val="20"/>
          <w:szCs w:val="20"/>
        </w:rPr>
      </w:pPr>
      <w:r w:rsidRPr="00FD1C14">
        <w:rPr>
          <w:rFonts w:ascii="Times New Roman" w:hAnsi="Times New Roman"/>
          <w:sz w:val="20"/>
          <w:szCs w:val="20"/>
        </w:rPr>
        <w:t>* - исходные данные и формулы для оценки уровня открытости и доступности информации на сайте www.bus.gov.ru приведены в разделе 3 Приложения 1 к Методическим рекомендациям</w:t>
      </w:r>
    </w:p>
    <w:p w:rsidR="008C3C7F" w:rsidRPr="00FD1C14" w:rsidRDefault="008C3C7F" w:rsidP="008C3C7F">
      <w:pPr>
        <w:widowControl w:val="0"/>
        <w:spacing w:after="0" w:line="360" w:lineRule="auto"/>
        <w:jc w:val="right"/>
        <w:rPr>
          <w:rFonts w:ascii="Times New Roman" w:hAnsi="Times New Roman"/>
          <w:sz w:val="28"/>
          <w:szCs w:val="28"/>
        </w:rPr>
      </w:pPr>
      <w:r w:rsidRPr="00FD1C14">
        <w:rPr>
          <w:rFonts w:ascii="Times New Roman" w:hAnsi="Times New Roman"/>
          <w:sz w:val="28"/>
          <w:szCs w:val="28"/>
        </w:rPr>
        <w:lastRenderedPageBreak/>
        <w:t>Таблица 4.3</w:t>
      </w:r>
    </w:p>
    <w:p w:rsidR="008C3C7F" w:rsidRPr="00FD1C14" w:rsidRDefault="008C3C7F" w:rsidP="008C3C7F">
      <w:pPr>
        <w:widowControl w:val="0"/>
        <w:spacing w:after="0" w:line="360" w:lineRule="auto"/>
        <w:jc w:val="center"/>
        <w:rPr>
          <w:rFonts w:ascii="Times New Roman" w:hAnsi="Times New Roman"/>
          <w:sz w:val="28"/>
          <w:szCs w:val="28"/>
        </w:rPr>
      </w:pPr>
      <w:r w:rsidRPr="00FD1C14">
        <w:rPr>
          <w:rFonts w:ascii="Times New Roman" w:hAnsi="Times New Roman"/>
          <w:sz w:val="28"/>
          <w:szCs w:val="28"/>
        </w:rPr>
        <w:t>Оценка уровня открытости и доступности информации</w:t>
      </w:r>
      <w:r w:rsidRPr="00FD1C14">
        <w:rPr>
          <w:rFonts w:ascii="Times New Roman" w:hAnsi="Times New Roman" w:cs="Times New Roman"/>
          <w:sz w:val="28"/>
          <w:szCs w:val="28"/>
        </w:rPr>
        <w:t xml:space="preserve"> на официальном сайте </w:t>
      </w:r>
    </w:p>
    <w:p w:rsidR="008C3C7F" w:rsidRPr="00FD1C14" w:rsidRDefault="008C3C7F" w:rsidP="008C3C7F">
      <w:pPr>
        <w:widowControl w:val="0"/>
        <w:pBdr>
          <w:bottom w:val="single" w:sz="12" w:space="1" w:color="auto"/>
        </w:pBdr>
        <w:spacing w:after="0" w:line="240" w:lineRule="auto"/>
        <w:jc w:val="center"/>
        <w:rPr>
          <w:rFonts w:ascii="Times New Roman" w:hAnsi="Times New Roman"/>
          <w:sz w:val="28"/>
          <w:szCs w:val="28"/>
        </w:rPr>
      </w:pPr>
      <w:r w:rsidRPr="00FD1C14">
        <w:rPr>
          <w:rFonts w:ascii="Times New Roman" w:hAnsi="Times New Roman"/>
          <w:i/>
          <w:sz w:val="20"/>
          <w:szCs w:val="20"/>
        </w:rPr>
        <w:t xml:space="preserve">Пример заполнения: театр </w:t>
      </w:r>
    </w:p>
    <w:p w:rsidR="008C3C7F" w:rsidRPr="00FD1C14" w:rsidRDefault="008C3C7F" w:rsidP="008C3C7F">
      <w:pPr>
        <w:widowControl w:val="0"/>
        <w:spacing w:after="0" w:line="360" w:lineRule="auto"/>
        <w:jc w:val="center"/>
        <w:rPr>
          <w:rFonts w:ascii="Times New Roman" w:hAnsi="Times New Roman"/>
          <w:i/>
          <w:sz w:val="16"/>
          <w:szCs w:val="16"/>
        </w:rPr>
      </w:pPr>
      <w:r w:rsidRPr="00FD1C14">
        <w:rPr>
          <w:rFonts w:ascii="Times New Roman" w:hAnsi="Times New Roman"/>
          <w:i/>
          <w:sz w:val="16"/>
          <w:szCs w:val="16"/>
        </w:rPr>
        <w:t>(наименование организации культуры, в которой проводилась оценка)</w:t>
      </w:r>
    </w:p>
    <w:tbl>
      <w:tblPr>
        <w:tblStyle w:val="a3"/>
        <w:tblW w:w="10206" w:type="dxa"/>
        <w:tblInd w:w="137" w:type="dxa"/>
        <w:tblLayout w:type="fixed"/>
        <w:tblLook w:val="04A0" w:firstRow="1" w:lastRow="0" w:firstColumn="1" w:lastColumn="0" w:noHBand="0" w:noVBand="1"/>
      </w:tblPr>
      <w:tblGrid>
        <w:gridCol w:w="6095"/>
        <w:gridCol w:w="1985"/>
        <w:gridCol w:w="2126"/>
      </w:tblGrid>
      <w:tr w:rsidR="008C3C7F" w:rsidRPr="00FD1C14" w:rsidTr="00B67FA7">
        <w:tc>
          <w:tcPr>
            <w:tcW w:w="6095" w:type="dxa"/>
          </w:tcPr>
          <w:p w:rsidR="008C3C7F" w:rsidRPr="00FD1C14" w:rsidRDefault="008C3C7F" w:rsidP="00B67FA7">
            <w:pPr>
              <w:widowControl w:val="0"/>
              <w:jc w:val="both"/>
              <w:rPr>
                <w:rFonts w:ascii="Times New Roman" w:hAnsi="Times New Roman"/>
                <w:sz w:val="24"/>
                <w:szCs w:val="24"/>
              </w:rPr>
            </w:pPr>
            <w:r w:rsidRPr="00FD1C14">
              <w:rPr>
                <w:rFonts w:ascii="Times New Roman" w:hAnsi="Times New Roman"/>
                <w:sz w:val="24"/>
                <w:szCs w:val="24"/>
              </w:rPr>
              <w:t>Наименование требования/ информационного объекта*</w:t>
            </w:r>
          </w:p>
        </w:tc>
        <w:tc>
          <w:tcPr>
            <w:tcW w:w="1985" w:type="dxa"/>
          </w:tcPr>
          <w:p w:rsidR="008C3C7F" w:rsidRPr="00FD1C14" w:rsidRDefault="008C3C7F" w:rsidP="00B67FA7">
            <w:pPr>
              <w:widowControl w:val="0"/>
              <w:jc w:val="both"/>
              <w:rPr>
                <w:rFonts w:ascii="Times New Roman" w:hAnsi="Times New Roman"/>
                <w:sz w:val="24"/>
                <w:szCs w:val="24"/>
              </w:rPr>
            </w:pPr>
            <w:r w:rsidRPr="00FD1C14">
              <w:rPr>
                <w:rFonts w:ascii="Times New Roman" w:hAnsi="Times New Roman"/>
                <w:sz w:val="24"/>
                <w:szCs w:val="24"/>
              </w:rPr>
              <w:t>Максимальное значение, баллы</w:t>
            </w:r>
          </w:p>
        </w:tc>
        <w:tc>
          <w:tcPr>
            <w:tcW w:w="2126" w:type="dxa"/>
          </w:tcPr>
          <w:p w:rsidR="008C3C7F" w:rsidRPr="00FD1C14" w:rsidRDefault="008C3C7F" w:rsidP="00B67FA7">
            <w:pPr>
              <w:widowControl w:val="0"/>
              <w:jc w:val="both"/>
              <w:rPr>
                <w:rFonts w:ascii="Times New Roman" w:hAnsi="Times New Roman"/>
                <w:sz w:val="24"/>
                <w:szCs w:val="24"/>
              </w:rPr>
            </w:pPr>
            <w:r w:rsidRPr="00FD1C14">
              <w:rPr>
                <w:rFonts w:ascii="Times New Roman" w:hAnsi="Times New Roman"/>
                <w:sz w:val="24"/>
                <w:szCs w:val="24"/>
              </w:rPr>
              <w:t>Фактическое значение, баллы</w:t>
            </w:r>
          </w:p>
        </w:tc>
      </w:tr>
      <w:tr w:rsidR="00B67FA7" w:rsidRPr="00FD1C14" w:rsidTr="00B67FA7">
        <w:tc>
          <w:tcPr>
            <w:tcW w:w="6095" w:type="dxa"/>
          </w:tcPr>
          <w:p w:rsidR="00B67FA7" w:rsidRPr="00FD1C14" w:rsidRDefault="00B67FA7" w:rsidP="00B67FA7">
            <w:pPr>
              <w:widowControl w:val="0"/>
              <w:jc w:val="both"/>
              <w:rPr>
                <w:rFonts w:ascii="Times New Roman" w:hAnsi="Times New Roman"/>
                <w:sz w:val="16"/>
                <w:szCs w:val="16"/>
              </w:rPr>
            </w:pPr>
            <w:r w:rsidRPr="00FD1C14">
              <w:rPr>
                <w:rFonts w:ascii="Times New Roman" w:hAnsi="Times New Roman"/>
                <w:i/>
                <w:sz w:val="16"/>
                <w:szCs w:val="16"/>
              </w:rPr>
              <w:t>Пример заполнения:</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FD1C14" w:rsidRPr="00FD1C14" w:rsidTr="00417CA2">
        <w:trPr>
          <w:trHeight w:val="60"/>
        </w:trPr>
        <w:tc>
          <w:tcPr>
            <w:tcW w:w="6095" w:type="dxa"/>
            <w:vAlign w:val="center"/>
          </w:tcPr>
          <w:p w:rsidR="00B67FA7" w:rsidRPr="00FD1C14" w:rsidRDefault="00B67FA7" w:rsidP="00B67FA7">
            <w:pPr>
              <w:widowControl w:val="0"/>
              <w:jc w:val="both"/>
              <w:rPr>
                <w:rFonts w:ascii="Times New Roman" w:hAnsi="Times New Roman" w:cs="Times New Roman"/>
                <w:i/>
                <w:sz w:val="16"/>
                <w:szCs w:val="16"/>
              </w:rPr>
            </w:pPr>
            <w:r w:rsidRPr="00FD1C14">
              <w:rPr>
                <w:rFonts w:ascii="Times New Roman" w:hAnsi="Times New Roman" w:cs="Times New Roman"/>
                <w:i/>
                <w:sz w:val="16"/>
                <w:szCs w:val="16"/>
              </w:rPr>
              <w:t>Полное наименование организации культуры, сокращенное наименование организации культуры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w:t>
            </w:r>
          </w:p>
        </w:tc>
      </w:tr>
      <w:tr w:rsidR="00B67FA7" w:rsidRPr="00FD1C14" w:rsidTr="00B67FA7">
        <w:tc>
          <w:tcPr>
            <w:tcW w:w="6095" w:type="dxa"/>
            <w:vAlign w:val="center"/>
          </w:tcPr>
          <w:p w:rsidR="00B67FA7" w:rsidRPr="00FD1C14" w:rsidRDefault="00B67FA7" w:rsidP="00B67FA7">
            <w:pPr>
              <w:widowControl w:val="0"/>
              <w:jc w:val="both"/>
              <w:rPr>
                <w:rFonts w:ascii="Times New Roman" w:hAnsi="Times New Roman" w:cs="Times New Roman"/>
                <w:i/>
                <w:sz w:val="16"/>
                <w:szCs w:val="16"/>
              </w:rPr>
            </w:pPr>
            <w:r w:rsidRPr="00FD1C14">
              <w:rPr>
                <w:rFonts w:ascii="Times New Roman" w:hAnsi="Times New Roman" w:cs="Times New Roman"/>
                <w:i/>
                <w:sz w:val="16"/>
                <w:szCs w:val="16"/>
              </w:rPr>
              <w:t>Почтовый адрес, схема размещения организации культуры, схема проезда</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widowControl w:val="0"/>
              <w:jc w:val="both"/>
              <w:rPr>
                <w:rFonts w:ascii="Times New Roman" w:hAnsi="Times New Roman" w:cs="Times New Roman"/>
                <w:i/>
                <w:sz w:val="16"/>
                <w:szCs w:val="16"/>
              </w:rPr>
            </w:pPr>
            <w:r w:rsidRPr="00FD1C14">
              <w:rPr>
                <w:rFonts w:ascii="Times New Roman" w:hAnsi="Times New Roman" w:cs="Times New Roman"/>
                <w:i/>
                <w:sz w:val="16"/>
                <w:szCs w:val="16"/>
              </w:rPr>
              <w:t>Адрес электронной почты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widowControl w:val="0"/>
              <w:jc w:val="both"/>
              <w:rPr>
                <w:rFonts w:ascii="Times New Roman" w:hAnsi="Times New Roman" w:cs="Times New Roman"/>
                <w:i/>
                <w:sz w:val="16"/>
                <w:szCs w:val="16"/>
              </w:rPr>
            </w:pPr>
            <w:r w:rsidRPr="00FD1C14">
              <w:rPr>
                <w:rFonts w:ascii="Times New Roman" w:hAnsi="Times New Roman" w:cs="Times New Roman"/>
                <w:i/>
                <w:sz w:val="16"/>
                <w:szCs w:val="16"/>
              </w:rPr>
              <w:t>Структура организации культуры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w:t>
            </w:r>
          </w:p>
        </w:tc>
      </w:tr>
      <w:tr w:rsidR="00B67FA7" w:rsidRPr="00FD1C14" w:rsidTr="00B67FA7">
        <w:tc>
          <w:tcPr>
            <w:tcW w:w="6095" w:type="dxa"/>
            <w:vAlign w:val="center"/>
          </w:tcPr>
          <w:p w:rsidR="00B67FA7" w:rsidRPr="00FD1C14" w:rsidRDefault="00B67FA7" w:rsidP="00B67FA7">
            <w:pPr>
              <w:widowControl w:val="0"/>
              <w:jc w:val="both"/>
              <w:rPr>
                <w:rFonts w:ascii="Times New Roman" w:hAnsi="Times New Roman" w:cs="Times New Roman"/>
                <w:i/>
                <w:sz w:val="16"/>
                <w:szCs w:val="16"/>
              </w:rPr>
            </w:pPr>
            <w:r w:rsidRPr="00FD1C14">
              <w:rPr>
                <w:rFonts w:ascii="Times New Roman" w:hAnsi="Times New Roman" w:cs="Times New Roman"/>
                <w:i/>
                <w:sz w:val="16"/>
                <w:szCs w:val="16"/>
              </w:rPr>
              <w:t>Сведения об учредителе, учредительные документы организации культуры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widowControl w:val="0"/>
              <w:jc w:val="both"/>
              <w:rPr>
                <w:rFonts w:ascii="Times New Roman" w:hAnsi="Times New Roman" w:cs="Times New Roman"/>
                <w:i/>
                <w:sz w:val="16"/>
                <w:szCs w:val="16"/>
              </w:rPr>
            </w:pPr>
            <w:r w:rsidRPr="00FD1C14">
              <w:rPr>
                <w:rFonts w:ascii="Times New Roman" w:hAnsi="Times New Roman" w:cs="Times New Roman"/>
                <w:i/>
                <w:sz w:val="16"/>
                <w:szCs w:val="16"/>
              </w:rPr>
              <w:t>Общая информация об учреждении;</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widowControl w:val="0"/>
              <w:jc w:val="both"/>
              <w:rPr>
                <w:rFonts w:ascii="Times New Roman" w:hAnsi="Times New Roman" w:cs="Times New Roman"/>
                <w:i/>
                <w:sz w:val="16"/>
                <w:szCs w:val="16"/>
              </w:rPr>
            </w:pPr>
            <w:r w:rsidRPr="00FD1C14">
              <w:rPr>
                <w:rFonts w:ascii="Times New Roman" w:hAnsi="Times New Roman" w:cs="Times New Roman"/>
                <w:i/>
                <w:sz w:val="16"/>
                <w:szCs w:val="16"/>
              </w:rPr>
              <w:t>Информация о государственном задании на текущий финансовый год;</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w:t>
            </w:r>
          </w:p>
        </w:tc>
      </w:tr>
      <w:tr w:rsidR="00B67FA7" w:rsidRPr="00FD1C14" w:rsidTr="00B67FA7">
        <w:tc>
          <w:tcPr>
            <w:tcW w:w="6095" w:type="dxa"/>
            <w:vAlign w:val="center"/>
          </w:tcPr>
          <w:p w:rsidR="00B67FA7" w:rsidRPr="00FD1C14" w:rsidRDefault="00B67FA7" w:rsidP="00B67FA7">
            <w:pPr>
              <w:widowControl w:val="0"/>
              <w:jc w:val="both"/>
              <w:rPr>
                <w:rFonts w:ascii="Times New Roman" w:hAnsi="Times New Roman" w:cs="Times New Roman"/>
                <w:i/>
                <w:sz w:val="16"/>
                <w:szCs w:val="16"/>
              </w:rPr>
            </w:pPr>
            <w:r w:rsidRPr="00FD1C14">
              <w:rPr>
                <w:rFonts w:ascii="Times New Roman" w:hAnsi="Times New Roman" w:cs="Times New Roman"/>
                <w:i/>
                <w:sz w:val="16"/>
                <w:szCs w:val="16"/>
              </w:rPr>
              <w:t>Информация о выполнении государственного задания за отчетный финансовый год;</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widowControl w:val="0"/>
              <w:jc w:val="both"/>
              <w:rPr>
                <w:rFonts w:ascii="Times New Roman" w:hAnsi="Times New Roman" w:cs="Times New Roman"/>
                <w:i/>
                <w:sz w:val="16"/>
                <w:szCs w:val="16"/>
              </w:rPr>
            </w:pPr>
            <w:r w:rsidRPr="00FD1C14">
              <w:rPr>
                <w:rFonts w:ascii="Times New Roman" w:hAnsi="Times New Roman" w:cs="Times New Roman"/>
                <w:i/>
                <w:sz w:val="16"/>
                <w:szCs w:val="16"/>
              </w:rPr>
              <w:t>Информация о плане финансово-хозяйственной деятельности на текущий год;</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Информация о годовой бухгалтерской отчетности за отчетный финансовый год;</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Информация о результатах деятельности и об использовании имущества;</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Информация о контрольных мероприятиях и их результатах за отчетный финансовый год.</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 xml:space="preserve">Перечень услуг, оказываемых организацией культуры. </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Ограничения по ассортименту услуг</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Ограничения по потребителям услуг.</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Дополнительные услуги, оказываемые организацией культуры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 xml:space="preserve">Услуги, оказываемые на платной основе. </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Стоимость оказываемых услуг.</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Предоставление преимущественного права пользования услугами учреждения</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Сохранение возможности навигации по сайту при отключении графических элементов оформления сайта, карта сайта</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Время доступности информации с учетом перерывов в работе сайта</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Наличие независимой системы учета посещений сайта.</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Раскрытие информации независимой системы учета посещений сайта</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Наличие встроенной системы контекстного поиска по сайту</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Бесплатность, доступность информации</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Отсутствие нарушений отображения, форматирования или иных дефектов</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0,5</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Дата и время размещения информации</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2</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Электронный билет организации культуры/ электронный каталог/</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Он-</w:t>
            </w:r>
            <w:proofErr w:type="spellStart"/>
            <w:r w:rsidRPr="00FD1C14">
              <w:rPr>
                <w:rFonts w:ascii="Times New Roman" w:hAnsi="Times New Roman" w:cs="Times New Roman"/>
                <w:i/>
                <w:sz w:val="16"/>
                <w:szCs w:val="16"/>
              </w:rPr>
              <w:t>лайн</w:t>
            </w:r>
            <w:proofErr w:type="spellEnd"/>
            <w:r w:rsidRPr="00FD1C14">
              <w:rPr>
                <w:rFonts w:ascii="Times New Roman" w:hAnsi="Times New Roman" w:cs="Times New Roman"/>
                <w:i/>
                <w:sz w:val="16"/>
                <w:szCs w:val="16"/>
              </w:rPr>
              <w:t xml:space="preserve"> регистрация/возможность бронирования билетов/электронных документов</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Электронная очередь/электронная запись в учреждение</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Виртуальные экскурсии по организации культуры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Информация о руководителе организации культуры, информация об официальных мероприятиях, визитах и о рабочих поездках руководителя организации культуры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Состав работников, фамилии, имена, отчества, должности руководящего состава организации культуры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Режим, график работы организации культуры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Телефон справочной службы, телефон руководителя организации культуры (приемная)</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2</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2</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Раздел для направления предложений по улучшению качества услуг организации</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Онлайн-консультант организации культуры (система мгновенных сообщений и интерактивного общения с представителем организации культуры)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 xml:space="preserve">Ссылка на радел оценки качества оказания услуг организации культуры (или </w:t>
            </w:r>
            <w:proofErr w:type="spellStart"/>
            <w:r w:rsidRPr="00FD1C14">
              <w:rPr>
                <w:rFonts w:ascii="Times New Roman" w:hAnsi="Times New Roman" w:cs="Times New Roman"/>
                <w:i/>
                <w:sz w:val="16"/>
                <w:szCs w:val="16"/>
              </w:rPr>
              <w:t>виджет</w:t>
            </w:r>
            <w:proofErr w:type="spellEnd"/>
            <w:r w:rsidRPr="00FD1C14">
              <w:rPr>
                <w:rFonts w:ascii="Times New Roman" w:hAnsi="Times New Roman" w:cs="Times New Roman"/>
                <w:i/>
                <w:sz w:val="16"/>
                <w:szCs w:val="16"/>
              </w:rPr>
              <w:t xml:space="preserve"> на сайте учреждения)</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Ссылка (баннер) на автоматизированную систему независимой оценки качества оказания услуг организаций культуры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Информационные сообщения о проведении независимой оценки</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Порядок (методика) проведения независимой оценки качества услуг организации культуры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Результаты независимой оценки качества оказания услуг организации культуры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0</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Предложения об улучшении качества их деятельности; план по улучшению качества работы организации культуры</w:t>
            </w:r>
          </w:p>
        </w:tc>
        <w:tc>
          <w:tcPr>
            <w:tcW w:w="1985"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c>
          <w:tcPr>
            <w:tcW w:w="2126" w:type="dxa"/>
            <w:vAlign w:val="center"/>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1</w:t>
            </w:r>
          </w:p>
        </w:tc>
      </w:tr>
      <w:tr w:rsidR="00B67FA7" w:rsidRPr="00FD1C14" w:rsidTr="00B67FA7">
        <w:tc>
          <w:tcPr>
            <w:tcW w:w="6095" w:type="dxa"/>
            <w:vAlign w:val="center"/>
          </w:tcPr>
          <w:p w:rsidR="00B67FA7" w:rsidRPr="00FD1C14" w:rsidRDefault="00B67FA7" w:rsidP="00B67FA7">
            <w:pPr>
              <w:jc w:val="both"/>
              <w:rPr>
                <w:rFonts w:ascii="Times New Roman" w:hAnsi="Times New Roman" w:cs="Times New Roman"/>
                <w:i/>
                <w:sz w:val="16"/>
                <w:szCs w:val="16"/>
              </w:rPr>
            </w:pPr>
            <w:r w:rsidRPr="00FD1C14">
              <w:rPr>
                <w:rFonts w:ascii="Times New Roman" w:hAnsi="Times New Roman" w:cs="Times New Roman"/>
                <w:i/>
                <w:sz w:val="16"/>
                <w:szCs w:val="16"/>
              </w:rPr>
              <w:t>ИТОГО</w:t>
            </w:r>
          </w:p>
        </w:tc>
        <w:tc>
          <w:tcPr>
            <w:tcW w:w="1985" w:type="dxa"/>
          </w:tcPr>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Макс. значение</w:t>
            </w:r>
          </w:p>
          <w:p w:rsidR="00B67FA7" w:rsidRPr="00FD1C14" w:rsidRDefault="00B67FA7" w:rsidP="00B67FA7">
            <w:pPr>
              <w:jc w:val="center"/>
              <w:rPr>
                <w:rFonts w:ascii="Times New Roman" w:hAnsi="Times New Roman" w:cs="Times New Roman"/>
                <w:i/>
                <w:sz w:val="16"/>
                <w:szCs w:val="16"/>
              </w:rPr>
            </w:pPr>
            <w:r w:rsidRPr="00FD1C14">
              <w:rPr>
                <w:rFonts w:ascii="Times New Roman" w:hAnsi="Times New Roman" w:cs="Times New Roman"/>
                <w:i/>
                <w:sz w:val="16"/>
                <w:szCs w:val="16"/>
              </w:rPr>
              <w:t>40 балла</w:t>
            </w:r>
          </w:p>
        </w:tc>
        <w:tc>
          <w:tcPr>
            <w:tcW w:w="2126" w:type="dxa"/>
          </w:tcPr>
          <w:p w:rsidR="00B67FA7" w:rsidRPr="00FD1C14" w:rsidRDefault="00B67FA7" w:rsidP="00B67FA7">
            <w:pPr>
              <w:widowControl w:val="0"/>
              <w:spacing w:line="360" w:lineRule="auto"/>
              <w:jc w:val="center"/>
              <w:rPr>
                <w:rFonts w:ascii="Times New Roman" w:hAnsi="Times New Roman" w:cs="Times New Roman"/>
                <w:i/>
                <w:sz w:val="16"/>
                <w:szCs w:val="16"/>
              </w:rPr>
            </w:pPr>
            <w:r w:rsidRPr="00FD1C14">
              <w:rPr>
                <w:rFonts w:ascii="Times New Roman" w:hAnsi="Times New Roman" w:cs="Times New Roman"/>
                <w:i/>
                <w:sz w:val="16"/>
                <w:szCs w:val="16"/>
              </w:rPr>
              <w:t>32</w:t>
            </w:r>
          </w:p>
        </w:tc>
      </w:tr>
    </w:tbl>
    <w:p w:rsidR="008C3C7F" w:rsidRPr="00FD1C14" w:rsidRDefault="008C3C7F" w:rsidP="00417CA2">
      <w:pPr>
        <w:widowControl w:val="0"/>
        <w:spacing w:after="0" w:line="240" w:lineRule="auto"/>
        <w:ind w:left="142"/>
        <w:jc w:val="both"/>
        <w:rPr>
          <w:rFonts w:ascii="Times New Roman" w:hAnsi="Times New Roman"/>
        </w:rPr>
      </w:pPr>
      <w:r w:rsidRPr="00FD1C14">
        <w:rPr>
          <w:rFonts w:ascii="Times New Roman" w:hAnsi="Times New Roman"/>
        </w:rPr>
        <w:t>*- информационный объект - объект, расположенный на официальном сайте учреждения культуры, несущий информационную нагрузку. Формулы для оценки приведены в разделе 2 Приложения 1 к Методическим рекомендациям</w:t>
      </w:r>
    </w:p>
    <w:p w:rsidR="008C3C7F" w:rsidRPr="00FD1C14" w:rsidRDefault="008C3C7F" w:rsidP="00417CA2">
      <w:pPr>
        <w:widowControl w:val="0"/>
        <w:spacing w:after="0" w:line="240" w:lineRule="auto"/>
        <w:ind w:left="142"/>
        <w:jc w:val="both"/>
        <w:rPr>
          <w:rFonts w:ascii="Times New Roman" w:hAnsi="Times New Roman"/>
        </w:rPr>
      </w:pPr>
      <w:r w:rsidRPr="00FD1C14">
        <w:rPr>
          <w:rFonts w:ascii="Times New Roman" w:hAnsi="Times New Roman"/>
        </w:rPr>
        <w:t>Перечень информационных объектов представлен в Приложении 2 к Методическим рекомендациям.</w:t>
      </w:r>
    </w:p>
    <w:p w:rsidR="0026220F" w:rsidRDefault="0026220F" w:rsidP="008C3C7F">
      <w:pPr>
        <w:widowControl w:val="0"/>
        <w:spacing w:after="0" w:line="360" w:lineRule="auto"/>
        <w:ind w:firstLine="708"/>
        <w:jc w:val="both"/>
        <w:rPr>
          <w:rFonts w:ascii="Times New Roman" w:hAnsi="Times New Roman"/>
          <w:sz w:val="28"/>
          <w:szCs w:val="28"/>
        </w:rPr>
      </w:pPr>
    </w:p>
    <w:p w:rsidR="008C3C7F" w:rsidRPr="00FD1C14" w:rsidRDefault="008C3C7F" w:rsidP="008C3C7F">
      <w:pPr>
        <w:widowControl w:val="0"/>
        <w:spacing w:after="0" w:line="360" w:lineRule="auto"/>
        <w:ind w:firstLine="708"/>
        <w:jc w:val="both"/>
        <w:rPr>
          <w:rFonts w:ascii="Times New Roman" w:hAnsi="Times New Roman"/>
          <w:sz w:val="28"/>
          <w:szCs w:val="28"/>
        </w:rPr>
      </w:pPr>
      <w:bookmarkStart w:id="0" w:name="_GoBack"/>
      <w:bookmarkEnd w:id="0"/>
      <w:r w:rsidRPr="00FD1C14">
        <w:rPr>
          <w:rFonts w:ascii="Times New Roman" w:hAnsi="Times New Roman"/>
          <w:sz w:val="28"/>
          <w:szCs w:val="28"/>
        </w:rPr>
        <w:lastRenderedPageBreak/>
        <w:t>Результаты полученных оценок системати</w:t>
      </w:r>
      <w:r w:rsidR="000A0AEE">
        <w:rPr>
          <w:rFonts w:ascii="Times New Roman" w:hAnsi="Times New Roman"/>
          <w:sz w:val="28"/>
          <w:szCs w:val="28"/>
        </w:rPr>
        <w:t>зируются</w:t>
      </w:r>
      <w:r w:rsidRPr="00FD1C14">
        <w:rPr>
          <w:rFonts w:ascii="Times New Roman" w:hAnsi="Times New Roman"/>
          <w:sz w:val="28"/>
          <w:szCs w:val="28"/>
        </w:rPr>
        <w:t xml:space="preserve"> и представ</w:t>
      </w:r>
      <w:r w:rsidR="000A0AEE">
        <w:rPr>
          <w:rFonts w:ascii="Times New Roman" w:hAnsi="Times New Roman"/>
          <w:sz w:val="28"/>
          <w:szCs w:val="28"/>
        </w:rPr>
        <w:t>ляются</w:t>
      </w:r>
      <w:r w:rsidRPr="00FD1C14">
        <w:rPr>
          <w:rFonts w:ascii="Times New Roman" w:hAnsi="Times New Roman"/>
          <w:sz w:val="28"/>
          <w:szCs w:val="28"/>
        </w:rPr>
        <w:t xml:space="preserve"> в едином формате (таблица 4.4).</w:t>
      </w:r>
    </w:p>
    <w:p w:rsidR="008C3C7F" w:rsidRPr="00FD1C14" w:rsidRDefault="008C3C7F" w:rsidP="008C3C7F">
      <w:pPr>
        <w:widowControl w:val="0"/>
        <w:spacing w:after="0" w:line="360" w:lineRule="auto"/>
        <w:jc w:val="right"/>
        <w:rPr>
          <w:rFonts w:ascii="Times New Roman" w:hAnsi="Times New Roman"/>
          <w:sz w:val="28"/>
          <w:szCs w:val="28"/>
        </w:rPr>
      </w:pPr>
      <w:r w:rsidRPr="00FD1C14">
        <w:rPr>
          <w:rFonts w:ascii="Times New Roman" w:hAnsi="Times New Roman"/>
          <w:sz w:val="28"/>
          <w:szCs w:val="28"/>
        </w:rPr>
        <w:t xml:space="preserve">Таблица 4.4 </w:t>
      </w:r>
    </w:p>
    <w:p w:rsidR="008C3C7F" w:rsidRPr="00FD1C14" w:rsidRDefault="008C3C7F" w:rsidP="008C3C7F">
      <w:pPr>
        <w:widowControl w:val="0"/>
        <w:spacing w:after="0" w:line="240" w:lineRule="auto"/>
        <w:jc w:val="center"/>
        <w:rPr>
          <w:rFonts w:ascii="Times New Roman" w:hAnsi="Times New Roman"/>
          <w:sz w:val="28"/>
          <w:szCs w:val="28"/>
        </w:rPr>
      </w:pPr>
      <w:r w:rsidRPr="00FD1C14">
        <w:rPr>
          <w:rFonts w:ascii="Times New Roman" w:hAnsi="Times New Roman"/>
          <w:sz w:val="28"/>
          <w:szCs w:val="28"/>
        </w:rPr>
        <w:t>Результаты независимой оценки качества оказания услуг организациями культуры, расположенными на территории________________</w:t>
      </w:r>
      <w:r w:rsidR="009A6A0C" w:rsidRPr="00FD1C14">
        <w:rPr>
          <w:rFonts w:ascii="Times New Roman" w:hAnsi="Times New Roman"/>
          <w:sz w:val="28"/>
          <w:szCs w:val="28"/>
        </w:rPr>
        <w:t>__</w:t>
      </w:r>
      <w:r w:rsidRPr="00FD1C14">
        <w:rPr>
          <w:rFonts w:ascii="Times New Roman" w:hAnsi="Times New Roman"/>
          <w:sz w:val="28"/>
          <w:szCs w:val="28"/>
        </w:rPr>
        <w:t>_____</w:t>
      </w:r>
    </w:p>
    <w:p w:rsidR="008C3C7F" w:rsidRPr="00FD1C14" w:rsidRDefault="008C3C7F" w:rsidP="009A6A0C">
      <w:pPr>
        <w:widowControl w:val="0"/>
        <w:spacing w:after="0" w:line="240" w:lineRule="auto"/>
        <w:ind w:left="3540" w:firstLine="708"/>
        <w:jc w:val="center"/>
        <w:rPr>
          <w:rFonts w:ascii="Times New Roman" w:hAnsi="Times New Roman"/>
          <w:sz w:val="24"/>
          <w:szCs w:val="24"/>
        </w:rPr>
      </w:pPr>
      <w:r w:rsidRPr="00FD1C14">
        <w:rPr>
          <w:rFonts w:ascii="Times New Roman" w:hAnsi="Times New Roman"/>
          <w:sz w:val="24"/>
          <w:szCs w:val="24"/>
        </w:rPr>
        <w:t>(наименование субъекта РФ)</w:t>
      </w:r>
    </w:p>
    <w:p w:rsidR="008C3C7F" w:rsidRPr="00FD1C14" w:rsidRDefault="008C3C7F" w:rsidP="008C3C7F">
      <w:pPr>
        <w:widowControl w:val="0"/>
        <w:spacing w:after="0" w:line="240" w:lineRule="auto"/>
        <w:jc w:val="center"/>
        <w:rPr>
          <w:rFonts w:ascii="Times New Roman" w:hAnsi="Times New Roman"/>
          <w:sz w:val="24"/>
          <w:szCs w:val="24"/>
        </w:rPr>
      </w:pPr>
    </w:p>
    <w:tbl>
      <w:tblPr>
        <w:tblStyle w:val="a3"/>
        <w:tblW w:w="9747" w:type="dxa"/>
        <w:tblInd w:w="137" w:type="dxa"/>
        <w:tblLayout w:type="fixed"/>
        <w:tblLook w:val="04A0" w:firstRow="1" w:lastRow="0" w:firstColumn="1" w:lastColumn="0" w:noHBand="0" w:noVBand="1"/>
      </w:tblPr>
      <w:tblGrid>
        <w:gridCol w:w="2093"/>
        <w:gridCol w:w="1843"/>
        <w:gridCol w:w="2126"/>
        <w:gridCol w:w="2268"/>
        <w:gridCol w:w="1417"/>
      </w:tblGrid>
      <w:tr w:rsidR="008C3C7F" w:rsidRPr="00FD1C14" w:rsidTr="0042596C">
        <w:tc>
          <w:tcPr>
            <w:tcW w:w="2093" w:type="dxa"/>
          </w:tcPr>
          <w:p w:rsidR="008C3C7F" w:rsidRPr="00FD1C14" w:rsidRDefault="008C3C7F" w:rsidP="008C3C7F">
            <w:pPr>
              <w:widowControl w:val="0"/>
              <w:jc w:val="center"/>
              <w:rPr>
                <w:rFonts w:ascii="Times New Roman" w:hAnsi="Times New Roman"/>
                <w:sz w:val="24"/>
                <w:szCs w:val="24"/>
              </w:rPr>
            </w:pPr>
            <w:r w:rsidRPr="00FD1C14">
              <w:rPr>
                <w:rFonts w:ascii="Times New Roman" w:hAnsi="Times New Roman"/>
                <w:sz w:val="24"/>
                <w:szCs w:val="24"/>
              </w:rPr>
              <w:t>Наименование организации культуры</w:t>
            </w:r>
          </w:p>
        </w:tc>
        <w:tc>
          <w:tcPr>
            <w:tcW w:w="1843" w:type="dxa"/>
          </w:tcPr>
          <w:p w:rsidR="008C3C7F" w:rsidRPr="00FD1C14" w:rsidRDefault="008C3C7F" w:rsidP="008C3C7F">
            <w:pPr>
              <w:widowControl w:val="0"/>
              <w:jc w:val="center"/>
              <w:rPr>
                <w:rFonts w:ascii="Times New Roman" w:hAnsi="Times New Roman"/>
                <w:sz w:val="24"/>
                <w:szCs w:val="24"/>
              </w:rPr>
            </w:pPr>
            <w:r w:rsidRPr="00FD1C14">
              <w:rPr>
                <w:rFonts w:ascii="Times New Roman" w:hAnsi="Times New Roman"/>
                <w:sz w:val="24"/>
                <w:szCs w:val="24"/>
              </w:rPr>
              <w:t>Оценка уровня удовлетворенности качеством оказываемых услуг, баллы*</w:t>
            </w:r>
          </w:p>
        </w:tc>
        <w:tc>
          <w:tcPr>
            <w:tcW w:w="2126" w:type="dxa"/>
          </w:tcPr>
          <w:p w:rsidR="008C3C7F" w:rsidRPr="00FD1C14" w:rsidRDefault="008C3C7F" w:rsidP="008C3C7F">
            <w:pPr>
              <w:widowControl w:val="0"/>
              <w:jc w:val="center"/>
              <w:rPr>
                <w:rFonts w:ascii="Times New Roman" w:hAnsi="Times New Roman"/>
                <w:sz w:val="24"/>
                <w:szCs w:val="24"/>
              </w:rPr>
            </w:pPr>
            <w:r w:rsidRPr="00FD1C14">
              <w:rPr>
                <w:rFonts w:ascii="Times New Roman" w:hAnsi="Times New Roman"/>
                <w:sz w:val="24"/>
                <w:szCs w:val="24"/>
              </w:rPr>
              <w:t>Оценка уровня открытости и доступности информации организации культуры на сайте www.bus.gov.ru **</w:t>
            </w:r>
          </w:p>
        </w:tc>
        <w:tc>
          <w:tcPr>
            <w:tcW w:w="2268" w:type="dxa"/>
          </w:tcPr>
          <w:p w:rsidR="008C3C7F" w:rsidRPr="00FD1C14" w:rsidRDefault="008C3C7F" w:rsidP="008C3C7F">
            <w:pPr>
              <w:widowControl w:val="0"/>
              <w:jc w:val="center"/>
              <w:rPr>
                <w:rFonts w:ascii="Times New Roman" w:hAnsi="Times New Roman"/>
                <w:sz w:val="24"/>
                <w:szCs w:val="24"/>
              </w:rPr>
            </w:pPr>
            <w:r w:rsidRPr="00FD1C14">
              <w:rPr>
                <w:rFonts w:ascii="Times New Roman" w:hAnsi="Times New Roman"/>
                <w:sz w:val="24"/>
                <w:szCs w:val="24"/>
              </w:rPr>
              <w:t>Оценка уровня открытости и доступности информации на официальном сайте организации, баллы***</w:t>
            </w:r>
          </w:p>
        </w:tc>
        <w:tc>
          <w:tcPr>
            <w:tcW w:w="1417" w:type="dxa"/>
          </w:tcPr>
          <w:p w:rsidR="008C3C7F" w:rsidRPr="00FD1C14" w:rsidRDefault="008C3C7F" w:rsidP="008C3C7F">
            <w:pPr>
              <w:widowControl w:val="0"/>
              <w:jc w:val="center"/>
              <w:rPr>
                <w:rFonts w:ascii="Times New Roman" w:hAnsi="Times New Roman"/>
                <w:sz w:val="24"/>
                <w:szCs w:val="24"/>
              </w:rPr>
            </w:pPr>
            <w:r w:rsidRPr="00FD1C14">
              <w:rPr>
                <w:rFonts w:ascii="Times New Roman" w:hAnsi="Times New Roman"/>
                <w:sz w:val="24"/>
                <w:szCs w:val="24"/>
              </w:rPr>
              <w:t>Итоговая оценка</w:t>
            </w:r>
          </w:p>
        </w:tc>
      </w:tr>
      <w:tr w:rsidR="008C3C7F" w:rsidRPr="00FD1C14" w:rsidTr="0042596C">
        <w:tc>
          <w:tcPr>
            <w:tcW w:w="2093" w:type="dxa"/>
          </w:tcPr>
          <w:p w:rsidR="008C3C7F" w:rsidRPr="00FD1C14" w:rsidRDefault="008C3C7F" w:rsidP="008C3C7F">
            <w:pPr>
              <w:widowControl w:val="0"/>
              <w:spacing w:line="360" w:lineRule="auto"/>
              <w:jc w:val="center"/>
              <w:rPr>
                <w:rFonts w:ascii="Times New Roman" w:hAnsi="Times New Roman"/>
                <w:sz w:val="20"/>
                <w:szCs w:val="20"/>
              </w:rPr>
            </w:pPr>
            <w:r w:rsidRPr="00FD1C14">
              <w:rPr>
                <w:rFonts w:ascii="Times New Roman" w:hAnsi="Times New Roman"/>
                <w:sz w:val="20"/>
                <w:szCs w:val="20"/>
              </w:rPr>
              <w:t>1</w:t>
            </w:r>
          </w:p>
        </w:tc>
        <w:tc>
          <w:tcPr>
            <w:tcW w:w="1843" w:type="dxa"/>
          </w:tcPr>
          <w:p w:rsidR="008C3C7F" w:rsidRPr="00FD1C14" w:rsidRDefault="008C3C7F" w:rsidP="008C3C7F">
            <w:pPr>
              <w:widowControl w:val="0"/>
              <w:spacing w:line="360" w:lineRule="auto"/>
              <w:jc w:val="center"/>
              <w:rPr>
                <w:rFonts w:ascii="Times New Roman" w:hAnsi="Times New Roman"/>
                <w:sz w:val="20"/>
                <w:szCs w:val="20"/>
              </w:rPr>
            </w:pPr>
            <w:r w:rsidRPr="00FD1C14">
              <w:rPr>
                <w:rFonts w:ascii="Times New Roman" w:hAnsi="Times New Roman"/>
                <w:sz w:val="20"/>
                <w:szCs w:val="20"/>
              </w:rPr>
              <w:t>2</w:t>
            </w:r>
          </w:p>
        </w:tc>
        <w:tc>
          <w:tcPr>
            <w:tcW w:w="2126" w:type="dxa"/>
          </w:tcPr>
          <w:p w:rsidR="008C3C7F" w:rsidRPr="00FD1C14" w:rsidRDefault="008C3C7F" w:rsidP="008C3C7F">
            <w:pPr>
              <w:widowControl w:val="0"/>
              <w:spacing w:line="360" w:lineRule="auto"/>
              <w:jc w:val="center"/>
              <w:rPr>
                <w:rFonts w:ascii="Times New Roman" w:hAnsi="Times New Roman"/>
                <w:sz w:val="20"/>
                <w:szCs w:val="20"/>
              </w:rPr>
            </w:pPr>
            <w:r w:rsidRPr="00FD1C14">
              <w:rPr>
                <w:rFonts w:ascii="Times New Roman" w:hAnsi="Times New Roman"/>
                <w:sz w:val="20"/>
                <w:szCs w:val="20"/>
              </w:rPr>
              <w:t>3</w:t>
            </w:r>
          </w:p>
        </w:tc>
        <w:tc>
          <w:tcPr>
            <w:tcW w:w="2268" w:type="dxa"/>
          </w:tcPr>
          <w:p w:rsidR="008C3C7F" w:rsidRPr="00FD1C14" w:rsidRDefault="008C3C7F" w:rsidP="008C3C7F">
            <w:pPr>
              <w:widowControl w:val="0"/>
              <w:spacing w:line="360" w:lineRule="auto"/>
              <w:jc w:val="center"/>
              <w:rPr>
                <w:rFonts w:ascii="Times New Roman" w:hAnsi="Times New Roman"/>
                <w:sz w:val="20"/>
                <w:szCs w:val="20"/>
              </w:rPr>
            </w:pPr>
            <w:r w:rsidRPr="00FD1C14">
              <w:rPr>
                <w:rFonts w:ascii="Times New Roman" w:hAnsi="Times New Roman"/>
                <w:sz w:val="20"/>
                <w:szCs w:val="20"/>
              </w:rPr>
              <w:t>4</w:t>
            </w:r>
          </w:p>
        </w:tc>
        <w:tc>
          <w:tcPr>
            <w:tcW w:w="1417" w:type="dxa"/>
          </w:tcPr>
          <w:p w:rsidR="008C3C7F" w:rsidRPr="00FD1C14" w:rsidRDefault="008C3C7F" w:rsidP="008C3C7F">
            <w:pPr>
              <w:widowControl w:val="0"/>
              <w:spacing w:line="360" w:lineRule="auto"/>
              <w:jc w:val="center"/>
              <w:rPr>
                <w:rFonts w:ascii="Times New Roman" w:hAnsi="Times New Roman"/>
                <w:sz w:val="20"/>
                <w:szCs w:val="20"/>
                <w:lang w:val="en-US"/>
              </w:rPr>
            </w:pPr>
            <w:r w:rsidRPr="00FD1C14">
              <w:rPr>
                <w:rFonts w:ascii="Times New Roman" w:hAnsi="Times New Roman"/>
                <w:sz w:val="20"/>
                <w:szCs w:val="20"/>
              </w:rPr>
              <w:t>5=</w:t>
            </w:r>
            <w:r w:rsidRPr="00FD1C14">
              <w:rPr>
                <w:rFonts w:ascii="Times New Roman" w:hAnsi="Times New Roman"/>
                <w:sz w:val="20"/>
                <w:szCs w:val="20"/>
                <w:lang w:val="en-US"/>
              </w:rPr>
              <w:t>2+3+4</w:t>
            </w:r>
          </w:p>
        </w:tc>
      </w:tr>
      <w:tr w:rsidR="008C3C7F" w:rsidRPr="00FD1C14" w:rsidTr="0042596C">
        <w:tc>
          <w:tcPr>
            <w:tcW w:w="2093" w:type="dxa"/>
          </w:tcPr>
          <w:p w:rsidR="008C3C7F" w:rsidRPr="00FD1C14" w:rsidRDefault="008C3C7F" w:rsidP="008C3C7F">
            <w:pPr>
              <w:widowControl w:val="0"/>
              <w:spacing w:line="360" w:lineRule="auto"/>
              <w:jc w:val="both"/>
              <w:rPr>
                <w:rFonts w:ascii="Times New Roman" w:hAnsi="Times New Roman"/>
                <w:i/>
                <w:sz w:val="20"/>
                <w:szCs w:val="20"/>
              </w:rPr>
            </w:pPr>
            <w:r w:rsidRPr="00FD1C14">
              <w:rPr>
                <w:rFonts w:ascii="Times New Roman" w:hAnsi="Times New Roman"/>
                <w:i/>
                <w:sz w:val="20"/>
                <w:szCs w:val="20"/>
              </w:rPr>
              <w:t xml:space="preserve">Пример заполнения: </w:t>
            </w:r>
          </w:p>
        </w:tc>
        <w:tc>
          <w:tcPr>
            <w:tcW w:w="1843" w:type="dxa"/>
          </w:tcPr>
          <w:p w:rsidR="008C3C7F" w:rsidRPr="00FD1C14" w:rsidRDefault="008C3C7F" w:rsidP="008C3C7F">
            <w:pPr>
              <w:widowControl w:val="0"/>
              <w:spacing w:line="360" w:lineRule="auto"/>
              <w:jc w:val="center"/>
              <w:rPr>
                <w:rFonts w:ascii="Times New Roman" w:hAnsi="Times New Roman"/>
                <w:sz w:val="20"/>
                <w:szCs w:val="20"/>
              </w:rPr>
            </w:pPr>
          </w:p>
        </w:tc>
        <w:tc>
          <w:tcPr>
            <w:tcW w:w="2126" w:type="dxa"/>
          </w:tcPr>
          <w:p w:rsidR="008C3C7F" w:rsidRPr="00FD1C14" w:rsidRDefault="008C3C7F" w:rsidP="008C3C7F">
            <w:pPr>
              <w:widowControl w:val="0"/>
              <w:spacing w:line="360" w:lineRule="auto"/>
              <w:jc w:val="center"/>
              <w:rPr>
                <w:rFonts w:ascii="Times New Roman" w:hAnsi="Times New Roman"/>
                <w:sz w:val="20"/>
                <w:szCs w:val="20"/>
              </w:rPr>
            </w:pPr>
          </w:p>
        </w:tc>
        <w:tc>
          <w:tcPr>
            <w:tcW w:w="2268" w:type="dxa"/>
          </w:tcPr>
          <w:p w:rsidR="008C3C7F" w:rsidRPr="00FD1C14" w:rsidRDefault="008C3C7F" w:rsidP="008C3C7F">
            <w:pPr>
              <w:widowControl w:val="0"/>
              <w:spacing w:line="360" w:lineRule="auto"/>
              <w:jc w:val="center"/>
              <w:rPr>
                <w:rFonts w:ascii="Times New Roman" w:hAnsi="Times New Roman"/>
                <w:sz w:val="20"/>
                <w:szCs w:val="20"/>
              </w:rPr>
            </w:pPr>
          </w:p>
        </w:tc>
        <w:tc>
          <w:tcPr>
            <w:tcW w:w="1417" w:type="dxa"/>
          </w:tcPr>
          <w:p w:rsidR="008C3C7F" w:rsidRPr="00FD1C14" w:rsidRDefault="008C3C7F" w:rsidP="008C3C7F">
            <w:pPr>
              <w:widowControl w:val="0"/>
              <w:spacing w:line="360" w:lineRule="auto"/>
              <w:jc w:val="center"/>
              <w:rPr>
                <w:rFonts w:ascii="Times New Roman" w:hAnsi="Times New Roman"/>
                <w:sz w:val="20"/>
                <w:szCs w:val="20"/>
              </w:rPr>
            </w:pPr>
          </w:p>
        </w:tc>
      </w:tr>
      <w:tr w:rsidR="008C3C7F" w:rsidRPr="00FD1C14" w:rsidTr="0042596C">
        <w:tc>
          <w:tcPr>
            <w:tcW w:w="2093" w:type="dxa"/>
          </w:tcPr>
          <w:p w:rsidR="008C3C7F" w:rsidRPr="00FD1C14" w:rsidRDefault="008C3C7F" w:rsidP="008C3C7F">
            <w:pPr>
              <w:widowControl w:val="0"/>
              <w:spacing w:line="360" w:lineRule="auto"/>
              <w:jc w:val="both"/>
              <w:rPr>
                <w:rFonts w:ascii="Times New Roman" w:hAnsi="Times New Roman"/>
                <w:sz w:val="24"/>
                <w:szCs w:val="24"/>
              </w:rPr>
            </w:pPr>
            <w:r w:rsidRPr="00FD1C14">
              <w:rPr>
                <w:rFonts w:ascii="Times New Roman" w:hAnsi="Times New Roman"/>
                <w:i/>
                <w:sz w:val="20"/>
                <w:szCs w:val="20"/>
              </w:rPr>
              <w:t xml:space="preserve"> театр </w:t>
            </w:r>
          </w:p>
        </w:tc>
        <w:tc>
          <w:tcPr>
            <w:tcW w:w="1843" w:type="dxa"/>
          </w:tcPr>
          <w:p w:rsidR="008C3C7F" w:rsidRPr="00FD1C14" w:rsidRDefault="008C3C7F" w:rsidP="008C3C7F">
            <w:pPr>
              <w:jc w:val="center"/>
              <w:rPr>
                <w:rFonts w:ascii="Times New Roman" w:hAnsi="Times New Roman" w:cs="Times New Roman"/>
                <w:i/>
                <w:sz w:val="20"/>
                <w:szCs w:val="20"/>
              </w:rPr>
            </w:pPr>
            <w:r w:rsidRPr="00FD1C14">
              <w:rPr>
                <w:rFonts w:ascii="Times New Roman" w:hAnsi="Times New Roman" w:cs="Times New Roman"/>
                <w:i/>
                <w:sz w:val="20"/>
                <w:szCs w:val="20"/>
              </w:rPr>
              <w:t>51,70</w:t>
            </w:r>
          </w:p>
        </w:tc>
        <w:tc>
          <w:tcPr>
            <w:tcW w:w="2126" w:type="dxa"/>
          </w:tcPr>
          <w:p w:rsidR="008C3C7F" w:rsidRPr="00FD1C14" w:rsidRDefault="008C3C7F" w:rsidP="008C3C7F">
            <w:pPr>
              <w:jc w:val="center"/>
              <w:rPr>
                <w:rFonts w:ascii="Times New Roman" w:hAnsi="Times New Roman" w:cs="Times New Roman"/>
                <w:i/>
                <w:sz w:val="20"/>
                <w:szCs w:val="20"/>
              </w:rPr>
            </w:pPr>
            <w:r w:rsidRPr="00FD1C14">
              <w:rPr>
                <w:rFonts w:ascii="Times New Roman" w:hAnsi="Times New Roman" w:cs="Times New Roman"/>
                <w:i/>
                <w:sz w:val="20"/>
                <w:szCs w:val="20"/>
              </w:rPr>
              <w:t>5</w:t>
            </w:r>
          </w:p>
        </w:tc>
        <w:tc>
          <w:tcPr>
            <w:tcW w:w="2268" w:type="dxa"/>
          </w:tcPr>
          <w:p w:rsidR="008C3C7F" w:rsidRPr="00FD1C14" w:rsidRDefault="008C3C7F" w:rsidP="008C3C7F">
            <w:pPr>
              <w:jc w:val="center"/>
              <w:rPr>
                <w:rFonts w:ascii="Times New Roman" w:hAnsi="Times New Roman" w:cs="Times New Roman"/>
                <w:i/>
                <w:sz w:val="20"/>
                <w:szCs w:val="20"/>
              </w:rPr>
            </w:pPr>
            <w:r w:rsidRPr="00FD1C14">
              <w:rPr>
                <w:rFonts w:ascii="Times New Roman" w:hAnsi="Times New Roman" w:cs="Times New Roman"/>
                <w:i/>
                <w:sz w:val="20"/>
                <w:szCs w:val="20"/>
              </w:rPr>
              <w:t>32</w:t>
            </w:r>
          </w:p>
        </w:tc>
        <w:tc>
          <w:tcPr>
            <w:tcW w:w="1417" w:type="dxa"/>
          </w:tcPr>
          <w:p w:rsidR="008C3C7F" w:rsidRPr="00FD1C14" w:rsidRDefault="008C3C7F" w:rsidP="008C3C7F">
            <w:pPr>
              <w:jc w:val="center"/>
              <w:rPr>
                <w:rFonts w:ascii="Times New Roman" w:hAnsi="Times New Roman" w:cs="Times New Roman"/>
                <w:i/>
                <w:sz w:val="20"/>
                <w:szCs w:val="20"/>
              </w:rPr>
            </w:pPr>
            <w:r w:rsidRPr="00FD1C14">
              <w:rPr>
                <w:rFonts w:ascii="Times New Roman" w:hAnsi="Times New Roman" w:cs="Times New Roman"/>
                <w:i/>
                <w:sz w:val="20"/>
                <w:szCs w:val="20"/>
              </w:rPr>
              <w:t>88,70</w:t>
            </w:r>
          </w:p>
        </w:tc>
      </w:tr>
      <w:tr w:rsidR="008C3C7F" w:rsidRPr="00FD1C14" w:rsidTr="0042596C">
        <w:tc>
          <w:tcPr>
            <w:tcW w:w="2093" w:type="dxa"/>
          </w:tcPr>
          <w:p w:rsidR="008C3C7F" w:rsidRPr="00FD1C14" w:rsidRDefault="008C3C7F" w:rsidP="008C3C7F">
            <w:pPr>
              <w:widowControl w:val="0"/>
              <w:spacing w:line="360" w:lineRule="auto"/>
              <w:jc w:val="both"/>
              <w:rPr>
                <w:rFonts w:ascii="Times New Roman" w:hAnsi="Times New Roman"/>
                <w:sz w:val="24"/>
                <w:szCs w:val="24"/>
              </w:rPr>
            </w:pPr>
          </w:p>
        </w:tc>
        <w:tc>
          <w:tcPr>
            <w:tcW w:w="1843" w:type="dxa"/>
          </w:tcPr>
          <w:p w:rsidR="008C3C7F" w:rsidRPr="00FD1C14" w:rsidRDefault="008C3C7F" w:rsidP="008C3C7F">
            <w:pPr>
              <w:widowControl w:val="0"/>
              <w:spacing w:line="360" w:lineRule="auto"/>
              <w:jc w:val="both"/>
              <w:rPr>
                <w:rFonts w:ascii="Times New Roman" w:hAnsi="Times New Roman"/>
                <w:sz w:val="24"/>
                <w:szCs w:val="24"/>
              </w:rPr>
            </w:pPr>
          </w:p>
        </w:tc>
        <w:tc>
          <w:tcPr>
            <w:tcW w:w="2126" w:type="dxa"/>
          </w:tcPr>
          <w:p w:rsidR="008C3C7F" w:rsidRPr="00FD1C14" w:rsidRDefault="008C3C7F" w:rsidP="008C3C7F">
            <w:pPr>
              <w:widowControl w:val="0"/>
              <w:spacing w:line="360" w:lineRule="auto"/>
              <w:jc w:val="both"/>
              <w:rPr>
                <w:rFonts w:ascii="Times New Roman" w:hAnsi="Times New Roman"/>
                <w:sz w:val="24"/>
                <w:szCs w:val="24"/>
              </w:rPr>
            </w:pPr>
          </w:p>
        </w:tc>
        <w:tc>
          <w:tcPr>
            <w:tcW w:w="2268" w:type="dxa"/>
          </w:tcPr>
          <w:p w:rsidR="008C3C7F" w:rsidRPr="00FD1C14" w:rsidRDefault="008C3C7F" w:rsidP="008C3C7F">
            <w:pPr>
              <w:widowControl w:val="0"/>
              <w:spacing w:line="360" w:lineRule="auto"/>
              <w:jc w:val="both"/>
              <w:rPr>
                <w:rFonts w:ascii="Times New Roman" w:hAnsi="Times New Roman"/>
                <w:sz w:val="24"/>
                <w:szCs w:val="24"/>
              </w:rPr>
            </w:pPr>
          </w:p>
        </w:tc>
        <w:tc>
          <w:tcPr>
            <w:tcW w:w="1417" w:type="dxa"/>
          </w:tcPr>
          <w:p w:rsidR="008C3C7F" w:rsidRPr="00FD1C14" w:rsidRDefault="008C3C7F" w:rsidP="008C3C7F">
            <w:pPr>
              <w:widowControl w:val="0"/>
              <w:spacing w:line="360" w:lineRule="auto"/>
              <w:jc w:val="both"/>
              <w:rPr>
                <w:rFonts w:ascii="Times New Roman" w:hAnsi="Times New Roman"/>
                <w:sz w:val="24"/>
                <w:szCs w:val="24"/>
              </w:rPr>
            </w:pPr>
          </w:p>
        </w:tc>
      </w:tr>
    </w:tbl>
    <w:p w:rsidR="008C3C7F" w:rsidRPr="00023206" w:rsidRDefault="008C3C7F" w:rsidP="008C3C7F">
      <w:pPr>
        <w:widowControl w:val="0"/>
        <w:spacing w:after="0" w:line="240" w:lineRule="auto"/>
        <w:jc w:val="both"/>
        <w:rPr>
          <w:rFonts w:ascii="Times New Roman" w:hAnsi="Times New Roman"/>
          <w:szCs w:val="24"/>
        </w:rPr>
      </w:pPr>
      <w:r w:rsidRPr="00023206">
        <w:rPr>
          <w:rFonts w:ascii="Times New Roman" w:hAnsi="Times New Roman"/>
          <w:szCs w:val="24"/>
        </w:rPr>
        <w:t xml:space="preserve">* - определяется на основе Таблицы </w:t>
      </w:r>
      <w:r w:rsidRPr="00023206">
        <w:rPr>
          <w:rFonts w:ascii="Times New Roman" w:hAnsi="Times New Roman"/>
          <w:szCs w:val="24"/>
          <w:lang w:val="en-US"/>
        </w:rPr>
        <w:t>4</w:t>
      </w:r>
      <w:r w:rsidRPr="00023206">
        <w:rPr>
          <w:rFonts w:ascii="Times New Roman" w:hAnsi="Times New Roman"/>
          <w:szCs w:val="24"/>
        </w:rPr>
        <w:t>.1</w:t>
      </w:r>
    </w:p>
    <w:p w:rsidR="008C3C7F" w:rsidRPr="00023206" w:rsidRDefault="008C3C7F" w:rsidP="008C3C7F">
      <w:pPr>
        <w:widowControl w:val="0"/>
        <w:spacing w:after="0" w:line="240" w:lineRule="auto"/>
        <w:jc w:val="both"/>
        <w:rPr>
          <w:rFonts w:ascii="Times New Roman" w:hAnsi="Times New Roman"/>
          <w:szCs w:val="24"/>
        </w:rPr>
      </w:pPr>
      <w:r w:rsidRPr="00023206">
        <w:rPr>
          <w:rFonts w:ascii="Times New Roman" w:hAnsi="Times New Roman"/>
          <w:szCs w:val="24"/>
        </w:rPr>
        <w:t xml:space="preserve">** - определяется на основе Таблицы </w:t>
      </w:r>
      <w:r w:rsidRPr="00023206">
        <w:rPr>
          <w:rFonts w:ascii="Times New Roman" w:hAnsi="Times New Roman"/>
          <w:szCs w:val="24"/>
          <w:lang w:val="en-US"/>
        </w:rPr>
        <w:t>4</w:t>
      </w:r>
      <w:r w:rsidRPr="00023206">
        <w:rPr>
          <w:rFonts w:ascii="Times New Roman" w:hAnsi="Times New Roman"/>
          <w:szCs w:val="24"/>
        </w:rPr>
        <w:t>.2</w:t>
      </w:r>
    </w:p>
    <w:p w:rsidR="008C3C7F" w:rsidRPr="00023206" w:rsidRDefault="008C3C7F" w:rsidP="008C3C7F">
      <w:pPr>
        <w:widowControl w:val="0"/>
        <w:spacing w:after="0" w:line="240" w:lineRule="auto"/>
        <w:jc w:val="both"/>
        <w:rPr>
          <w:rFonts w:ascii="Times New Roman" w:hAnsi="Times New Roman"/>
          <w:szCs w:val="24"/>
        </w:rPr>
      </w:pPr>
      <w:r w:rsidRPr="00023206">
        <w:rPr>
          <w:rFonts w:ascii="Times New Roman" w:hAnsi="Times New Roman"/>
          <w:szCs w:val="24"/>
        </w:rPr>
        <w:t xml:space="preserve">*** - определяется на основе Таблицы </w:t>
      </w:r>
      <w:r w:rsidRPr="00023206">
        <w:rPr>
          <w:rFonts w:ascii="Times New Roman" w:hAnsi="Times New Roman"/>
          <w:szCs w:val="24"/>
          <w:lang w:val="en-US"/>
        </w:rPr>
        <w:t>4</w:t>
      </w:r>
      <w:r w:rsidRPr="00023206">
        <w:rPr>
          <w:rFonts w:ascii="Times New Roman" w:hAnsi="Times New Roman"/>
          <w:szCs w:val="24"/>
        </w:rPr>
        <w:t>.3</w:t>
      </w:r>
    </w:p>
    <w:p w:rsidR="008C3C7F" w:rsidRPr="00023206" w:rsidRDefault="008C3C7F" w:rsidP="008C3C7F">
      <w:pPr>
        <w:pStyle w:val="aa"/>
        <w:spacing w:after="0" w:line="360" w:lineRule="auto"/>
        <w:ind w:left="0" w:firstLine="851"/>
        <w:jc w:val="both"/>
        <w:rPr>
          <w:rFonts w:ascii="Times New Roman" w:eastAsia="Arial Unicode MS" w:hAnsi="Times New Roman" w:cs="Times New Roman"/>
          <w:sz w:val="16"/>
          <w:szCs w:val="28"/>
          <w:lang w:eastAsia="ru-RU"/>
        </w:rPr>
      </w:pPr>
    </w:p>
    <w:p w:rsidR="008C3C7F" w:rsidRPr="00FD1C14" w:rsidRDefault="008C3C7F" w:rsidP="008C3C7F">
      <w:pPr>
        <w:widowControl w:val="0"/>
        <w:spacing w:after="0" w:line="360" w:lineRule="auto"/>
        <w:ind w:firstLine="851"/>
        <w:jc w:val="both"/>
        <w:rPr>
          <w:rFonts w:ascii="Times New Roman" w:hAnsi="Times New Roman"/>
          <w:sz w:val="28"/>
          <w:szCs w:val="28"/>
        </w:rPr>
      </w:pPr>
      <w:r w:rsidRPr="00FD1C14">
        <w:rPr>
          <w:rFonts w:ascii="Times New Roman" w:hAnsi="Times New Roman"/>
          <w:sz w:val="28"/>
          <w:szCs w:val="28"/>
        </w:rPr>
        <w:t>1</w:t>
      </w:r>
      <w:r w:rsidR="000A0AEE">
        <w:rPr>
          <w:rFonts w:ascii="Times New Roman" w:hAnsi="Times New Roman"/>
          <w:sz w:val="28"/>
          <w:szCs w:val="28"/>
        </w:rPr>
        <w:t>5</w:t>
      </w:r>
      <w:r w:rsidRPr="00FD1C14">
        <w:rPr>
          <w:rFonts w:ascii="Times New Roman" w:hAnsi="Times New Roman"/>
          <w:sz w:val="28"/>
          <w:szCs w:val="28"/>
        </w:rPr>
        <w:t>. Общественный совет рассматривает представленную оператором информацию о качестве оказания услуг организациями культуры.</w:t>
      </w:r>
    </w:p>
    <w:p w:rsidR="008C3C7F" w:rsidRPr="00FD1C14" w:rsidRDefault="008C3C7F" w:rsidP="008C3C7F">
      <w:pPr>
        <w:widowControl w:val="0"/>
        <w:spacing w:after="0" w:line="360" w:lineRule="auto"/>
        <w:ind w:firstLine="851"/>
        <w:jc w:val="both"/>
        <w:rPr>
          <w:rFonts w:ascii="Times New Roman" w:hAnsi="Times New Roman"/>
          <w:sz w:val="28"/>
          <w:szCs w:val="28"/>
        </w:rPr>
      </w:pPr>
      <w:r w:rsidRPr="00FD1C14">
        <w:rPr>
          <w:rFonts w:ascii="Times New Roman" w:hAnsi="Times New Roman"/>
          <w:sz w:val="28"/>
          <w:szCs w:val="28"/>
        </w:rPr>
        <w:t xml:space="preserve">По итогам проведения анализа и обсуждения полученной от оператора информации </w:t>
      </w:r>
      <w:r w:rsidRPr="00FD1C14">
        <w:rPr>
          <w:rFonts w:ascii="Times New Roman" w:eastAsia="Arial Unicode MS" w:hAnsi="Times New Roman" w:cs="Times New Roman"/>
          <w:sz w:val="28"/>
          <w:szCs w:val="28"/>
          <w:lang w:eastAsia="ru-RU"/>
        </w:rPr>
        <w:t>о качестве оказания услуг о</w:t>
      </w:r>
      <w:r w:rsidRPr="00FD1C14">
        <w:rPr>
          <w:rFonts w:ascii="Times New Roman" w:hAnsi="Times New Roman"/>
          <w:sz w:val="28"/>
          <w:szCs w:val="28"/>
        </w:rPr>
        <w:t xml:space="preserve">бщественный совет утверждает результаты независимой оценки. </w:t>
      </w:r>
    </w:p>
    <w:p w:rsidR="008C3C7F" w:rsidRPr="00FD1C14" w:rsidRDefault="008C3C7F" w:rsidP="008C3C7F">
      <w:pPr>
        <w:widowControl w:val="0"/>
        <w:spacing w:after="0" w:line="360" w:lineRule="auto"/>
        <w:ind w:firstLine="851"/>
        <w:jc w:val="both"/>
        <w:rPr>
          <w:rFonts w:ascii="Times New Roman" w:hAnsi="Times New Roman"/>
          <w:sz w:val="28"/>
          <w:szCs w:val="28"/>
        </w:rPr>
      </w:pPr>
      <w:r w:rsidRPr="00FD1C14">
        <w:rPr>
          <w:rFonts w:ascii="Times New Roman" w:hAnsi="Times New Roman"/>
          <w:sz w:val="28"/>
          <w:szCs w:val="28"/>
        </w:rPr>
        <w:t>На основании результатов проведения независимой оценки общественный совет представляет предложения по улучшению качества деятельности организаций культуры (по каждой организации культуры отдельно).</w:t>
      </w:r>
    </w:p>
    <w:p w:rsidR="008C3C7F" w:rsidRPr="00FD1C14" w:rsidRDefault="008C3C7F" w:rsidP="008C3C7F">
      <w:pPr>
        <w:widowControl w:val="0"/>
        <w:spacing w:after="0" w:line="360" w:lineRule="auto"/>
        <w:ind w:firstLine="851"/>
        <w:jc w:val="both"/>
        <w:rPr>
          <w:rFonts w:ascii="Times New Roman" w:hAnsi="Times New Roman"/>
          <w:sz w:val="28"/>
          <w:szCs w:val="28"/>
        </w:rPr>
      </w:pPr>
      <w:r w:rsidRPr="00FD1C14">
        <w:rPr>
          <w:rFonts w:ascii="Times New Roman" w:hAnsi="Times New Roman"/>
          <w:sz w:val="28"/>
          <w:szCs w:val="28"/>
        </w:rPr>
        <w:t>Результаты проведения независимой оценки и предложения по улучшению качества деятельности организаций культуры, утвержденные общественным советом, направляются в уполномоченный орган.</w:t>
      </w:r>
    </w:p>
    <w:p w:rsidR="008C3C7F" w:rsidRPr="000A0AEE" w:rsidRDefault="008C3C7F" w:rsidP="000A0AEE">
      <w:pPr>
        <w:pStyle w:val="aa"/>
        <w:widowControl w:val="0"/>
        <w:numPr>
          <w:ilvl w:val="0"/>
          <w:numId w:val="19"/>
        </w:numPr>
        <w:spacing w:after="0" w:line="360" w:lineRule="auto"/>
        <w:ind w:left="0" w:firstLine="851"/>
        <w:jc w:val="both"/>
        <w:rPr>
          <w:rFonts w:ascii="Times New Roman" w:eastAsia="Arial Unicode MS" w:hAnsi="Times New Roman" w:cs="Times New Roman"/>
          <w:sz w:val="28"/>
          <w:szCs w:val="28"/>
          <w:lang w:eastAsia="ru-RU"/>
        </w:rPr>
      </w:pPr>
      <w:r w:rsidRPr="00FD1C14">
        <w:rPr>
          <w:rFonts w:ascii="Times New Roman" w:hAnsi="Times New Roman"/>
          <w:sz w:val="28"/>
          <w:szCs w:val="28"/>
        </w:rPr>
        <w:t xml:space="preserve"> </w:t>
      </w:r>
      <w:r w:rsidRPr="000A0AEE">
        <w:rPr>
          <w:rFonts w:ascii="Times New Roman" w:eastAsia="Arial Unicode MS" w:hAnsi="Times New Roman" w:cs="Times New Roman"/>
          <w:sz w:val="28"/>
          <w:szCs w:val="28"/>
          <w:lang w:eastAsia="ru-RU"/>
        </w:rPr>
        <w:t xml:space="preserve">Органы государственной власти субъектов Российской Федерации, органы местного самоуправления </w:t>
      </w:r>
      <w:r w:rsidRPr="00FD1C14">
        <w:rPr>
          <w:rFonts w:ascii="Times New Roman" w:eastAsia="Arial Unicode MS" w:hAnsi="Times New Roman" w:cs="Times New Roman"/>
          <w:sz w:val="28"/>
          <w:szCs w:val="28"/>
          <w:lang w:eastAsia="ru-RU"/>
        </w:rPr>
        <w:t>в месячный срок рассматривают полученную информацию о результатах независимой оценки качества оказания услуг и учитывают ее при выработке мер по совершенствованию деятельности организаций культуры.</w:t>
      </w:r>
    </w:p>
    <w:p w:rsidR="008C3C7F" w:rsidRPr="00FD1C14" w:rsidRDefault="000A0AEE" w:rsidP="000A0AEE">
      <w:pPr>
        <w:pStyle w:val="aa"/>
        <w:widowControl w:val="0"/>
        <w:numPr>
          <w:ilvl w:val="0"/>
          <w:numId w:val="19"/>
        </w:numPr>
        <w:spacing w:after="0" w:line="360" w:lineRule="auto"/>
        <w:ind w:left="0" w:firstLine="851"/>
        <w:jc w:val="both"/>
        <w:rPr>
          <w:rFonts w:ascii="Times New Roman" w:hAnsi="Times New Roman"/>
          <w:sz w:val="28"/>
          <w:szCs w:val="28"/>
        </w:rPr>
      </w:pPr>
      <w:r>
        <w:rPr>
          <w:rFonts w:ascii="Times New Roman" w:eastAsia="Arial Unicode MS" w:hAnsi="Times New Roman" w:cs="Times New Roman"/>
          <w:sz w:val="28"/>
          <w:szCs w:val="28"/>
          <w:lang w:eastAsia="ru-RU"/>
        </w:rPr>
        <w:lastRenderedPageBreak/>
        <w:t>И</w:t>
      </w:r>
      <w:r w:rsidRPr="00FD1C14">
        <w:rPr>
          <w:rFonts w:ascii="Times New Roman" w:eastAsia="Arial Unicode MS" w:hAnsi="Times New Roman" w:cs="Times New Roman"/>
          <w:sz w:val="28"/>
          <w:szCs w:val="28"/>
          <w:lang w:eastAsia="ru-RU"/>
        </w:rPr>
        <w:t>нформаци</w:t>
      </w:r>
      <w:r>
        <w:rPr>
          <w:rFonts w:ascii="Times New Roman" w:eastAsia="Arial Unicode MS" w:hAnsi="Times New Roman" w:cs="Times New Roman"/>
          <w:sz w:val="28"/>
          <w:szCs w:val="28"/>
          <w:lang w:eastAsia="ru-RU"/>
        </w:rPr>
        <w:t>я</w:t>
      </w:r>
      <w:r w:rsidRPr="00FD1C14">
        <w:rPr>
          <w:rFonts w:ascii="Times New Roman" w:eastAsia="Arial Unicode MS" w:hAnsi="Times New Roman" w:cs="Times New Roman"/>
          <w:sz w:val="28"/>
          <w:szCs w:val="28"/>
          <w:lang w:eastAsia="ru-RU"/>
        </w:rPr>
        <w:t xml:space="preserve"> о результатах независимой оценки качества оказания услуг организациями культуры, расположенными на территориях субъектов Российской Федерации</w:t>
      </w:r>
      <w:r>
        <w:rPr>
          <w:rFonts w:ascii="Times New Roman" w:eastAsia="Arial Unicode MS" w:hAnsi="Times New Roman" w:cs="Times New Roman"/>
          <w:sz w:val="28"/>
          <w:szCs w:val="28"/>
          <w:lang w:eastAsia="ru-RU"/>
        </w:rPr>
        <w:t>, обобщается и направляется о</w:t>
      </w:r>
      <w:r w:rsidRPr="00FD1C14">
        <w:rPr>
          <w:rFonts w:ascii="Times New Roman" w:eastAsia="Arial Unicode MS" w:hAnsi="Times New Roman" w:cs="Times New Roman"/>
          <w:sz w:val="28"/>
          <w:szCs w:val="28"/>
          <w:lang w:eastAsia="ru-RU"/>
        </w:rPr>
        <w:t>рган</w:t>
      </w:r>
      <w:r>
        <w:rPr>
          <w:rFonts w:ascii="Times New Roman" w:eastAsia="Arial Unicode MS" w:hAnsi="Times New Roman" w:cs="Times New Roman"/>
          <w:sz w:val="28"/>
          <w:szCs w:val="28"/>
          <w:lang w:eastAsia="ru-RU"/>
        </w:rPr>
        <w:t>ами</w:t>
      </w:r>
      <w:r w:rsidRPr="00FD1C14">
        <w:rPr>
          <w:rFonts w:ascii="Times New Roman" w:eastAsia="Arial Unicode MS" w:hAnsi="Times New Roman" w:cs="Times New Roman"/>
          <w:sz w:val="28"/>
          <w:szCs w:val="28"/>
          <w:lang w:eastAsia="ru-RU"/>
        </w:rPr>
        <w:t xml:space="preserve"> государственной власти субъекта Российской Федерации в Минкультуры России</w:t>
      </w:r>
      <w:r w:rsidR="008C3C7F" w:rsidRPr="00FD1C14">
        <w:rPr>
          <w:rFonts w:ascii="Times New Roman" w:eastAsia="Arial Unicode MS" w:hAnsi="Times New Roman" w:cs="Times New Roman"/>
          <w:sz w:val="28"/>
          <w:szCs w:val="28"/>
          <w:lang w:eastAsia="ru-RU"/>
        </w:rPr>
        <w:t>.</w:t>
      </w:r>
    </w:p>
    <w:p w:rsidR="008C3C7F" w:rsidRPr="00FD1C14" w:rsidRDefault="008C3C7F" w:rsidP="000A0AEE">
      <w:pPr>
        <w:pStyle w:val="aa"/>
        <w:widowControl w:val="0"/>
        <w:numPr>
          <w:ilvl w:val="0"/>
          <w:numId w:val="19"/>
        </w:numPr>
        <w:spacing w:after="0" w:line="360" w:lineRule="auto"/>
        <w:ind w:left="0" w:firstLine="851"/>
        <w:jc w:val="both"/>
        <w:rPr>
          <w:rFonts w:ascii="Times New Roman" w:hAnsi="Times New Roman"/>
          <w:sz w:val="28"/>
          <w:szCs w:val="28"/>
        </w:rPr>
      </w:pPr>
      <w:r w:rsidRPr="00FD1C14">
        <w:rPr>
          <w:rFonts w:ascii="Times New Roman" w:hAnsi="Times New Roman"/>
          <w:sz w:val="28"/>
          <w:szCs w:val="28"/>
        </w:rPr>
        <w:t>Результаты проведения независимой оценки размещаются на официальном сайте для размещения информации о государственных и муниципальных учреждениях в сети «Интернет»</w:t>
      </w:r>
      <w:r w:rsidRPr="00FD1C14">
        <w:rPr>
          <w:rFonts w:ascii="Times New Roman" w:eastAsia="Arial Unicode MS" w:hAnsi="Times New Roman" w:cs="Times New Roman"/>
          <w:sz w:val="28"/>
          <w:szCs w:val="28"/>
          <w:lang w:eastAsia="ru-RU"/>
        </w:rPr>
        <w:t xml:space="preserve"> (</w:t>
      </w:r>
      <w:hyperlink r:id="rId10" w:history="1">
        <w:r w:rsidRPr="00FD1C14">
          <w:rPr>
            <w:rStyle w:val="ab"/>
            <w:rFonts w:ascii="Times New Roman" w:eastAsia="Arial Unicode MS" w:hAnsi="Times New Roman" w:cs="Times New Roman"/>
            <w:color w:val="auto"/>
            <w:sz w:val="28"/>
            <w:szCs w:val="28"/>
            <w:lang w:val="en-US" w:eastAsia="ru-RU"/>
          </w:rPr>
          <w:t>www</w:t>
        </w:r>
        <w:r w:rsidRPr="00FD1C14">
          <w:rPr>
            <w:rStyle w:val="ab"/>
            <w:rFonts w:ascii="Times New Roman" w:eastAsia="Arial Unicode MS" w:hAnsi="Times New Roman" w:cs="Times New Roman"/>
            <w:color w:val="auto"/>
            <w:sz w:val="28"/>
            <w:szCs w:val="28"/>
            <w:lang w:eastAsia="ru-RU"/>
          </w:rPr>
          <w:t>.</w:t>
        </w:r>
        <w:r w:rsidRPr="00FD1C14">
          <w:rPr>
            <w:rStyle w:val="ab"/>
            <w:rFonts w:ascii="Times New Roman" w:eastAsia="Arial Unicode MS" w:hAnsi="Times New Roman" w:cs="Times New Roman"/>
            <w:color w:val="auto"/>
            <w:sz w:val="28"/>
            <w:szCs w:val="28"/>
            <w:lang w:val="en-US" w:eastAsia="ru-RU"/>
          </w:rPr>
          <w:t>bus</w:t>
        </w:r>
        <w:r w:rsidRPr="00FD1C14">
          <w:rPr>
            <w:rStyle w:val="ab"/>
            <w:rFonts w:ascii="Times New Roman" w:eastAsia="Arial Unicode MS" w:hAnsi="Times New Roman" w:cs="Times New Roman"/>
            <w:color w:val="auto"/>
            <w:sz w:val="28"/>
            <w:szCs w:val="28"/>
            <w:lang w:eastAsia="ru-RU"/>
          </w:rPr>
          <w:t>.</w:t>
        </w:r>
        <w:r w:rsidRPr="00FD1C14">
          <w:rPr>
            <w:rStyle w:val="ab"/>
            <w:rFonts w:ascii="Times New Roman" w:eastAsia="Arial Unicode MS" w:hAnsi="Times New Roman" w:cs="Times New Roman"/>
            <w:color w:val="auto"/>
            <w:sz w:val="28"/>
            <w:szCs w:val="28"/>
            <w:lang w:val="en-US" w:eastAsia="ru-RU"/>
          </w:rPr>
          <w:t>gov</w:t>
        </w:r>
        <w:r w:rsidRPr="00FD1C14">
          <w:rPr>
            <w:rStyle w:val="ab"/>
            <w:rFonts w:ascii="Times New Roman" w:eastAsia="Arial Unicode MS" w:hAnsi="Times New Roman" w:cs="Times New Roman"/>
            <w:color w:val="auto"/>
            <w:sz w:val="28"/>
            <w:szCs w:val="28"/>
            <w:lang w:eastAsia="ru-RU"/>
          </w:rPr>
          <w:t>.</w:t>
        </w:r>
        <w:r w:rsidRPr="00FD1C14">
          <w:rPr>
            <w:rStyle w:val="ab"/>
            <w:rFonts w:ascii="Times New Roman" w:eastAsia="Arial Unicode MS" w:hAnsi="Times New Roman" w:cs="Times New Roman"/>
            <w:color w:val="auto"/>
            <w:sz w:val="28"/>
            <w:szCs w:val="28"/>
            <w:lang w:val="en-US" w:eastAsia="ru-RU"/>
          </w:rPr>
          <w:t>ru</w:t>
        </w:r>
      </w:hyperlink>
      <w:r w:rsidRPr="00FD1C14">
        <w:rPr>
          <w:rFonts w:ascii="Times New Roman" w:eastAsia="Arial Unicode MS" w:hAnsi="Times New Roman" w:cs="Times New Roman"/>
          <w:sz w:val="28"/>
          <w:szCs w:val="28"/>
          <w:lang w:eastAsia="ru-RU"/>
        </w:rPr>
        <w:t>) в соответствии с приказом Минфина России</w:t>
      </w:r>
      <w:r w:rsidR="0041743D" w:rsidRPr="00FD1C14">
        <w:rPr>
          <w:rFonts w:ascii="Times New Roman" w:eastAsia="Arial Unicode MS" w:hAnsi="Times New Roman" w:cs="Times New Roman"/>
          <w:sz w:val="28"/>
          <w:szCs w:val="28"/>
          <w:lang w:eastAsia="ru-RU"/>
        </w:rPr>
        <w:t xml:space="preserve"> от 22.07.2015 </w:t>
      </w:r>
      <w:r w:rsidR="00EB7175" w:rsidRPr="00FD1C14">
        <w:rPr>
          <w:rFonts w:ascii="Times New Roman" w:eastAsia="Arial Unicode MS" w:hAnsi="Times New Roman" w:cs="Times New Roman"/>
          <w:sz w:val="28"/>
          <w:szCs w:val="28"/>
          <w:lang w:eastAsia="ru-RU"/>
        </w:rPr>
        <w:t>№</w:t>
      </w:r>
      <w:r w:rsidR="0041743D" w:rsidRPr="00FD1C14">
        <w:rPr>
          <w:rFonts w:ascii="Times New Roman" w:eastAsia="Arial Unicode MS" w:hAnsi="Times New Roman" w:cs="Times New Roman"/>
          <w:sz w:val="28"/>
          <w:szCs w:val="28"/>
          <w:lang w:eastAsia="ru-RU"/>
        </w:rPr>
        <w:t xml:space="preserve"> 116н </w:t>
      </w:r>
      <w:r w:rsidR="000A0AEE">
        <w:rPr>
          <w:rFonts w:ascii="Times New Roman" w:eastAsia="Arial Unicode MS" w:hAnsi="Times New Roman" w:cs="Times New Roman"/>
          <w:sz w:val="28"/>
          <w:szCs w:val="28"/>
          <w:lang w:eastAsia="ru-RU"/>
        </w:rPr>
        <w:t>«</w:t>
      </w:r>
      <w:r w:rsidR="0041743D" w:rsidRPr="00FD1C14">
        <w:rPr>
          <w:rFonts w:ascii="Times New Roman" w:eastAsia="Arial Unicode MS" w:hAnsi="Times New Roman" w:cs="Times New Roman"/>
          <w:sz w:val="28"/>
          <w:szCs w:val="28"/>
          <w:lang w:eastAsia="ru-RU"/>
        </w:rPr>
        <w:t xml:space="preserve">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0A0AEE">
        <w:rPr>
          <w:rFonts w:ascii="Times New Roman" w:eastAsia="Arial Unicode MS" w:hAnsi="Times New Roman" w:cs="Times New Roman"/>
          <w:sz w:val="28"/>
          <w:szCs w:val="28"/>
          <w:lang w:eastAsia="ru-RU"/>
        </w:rPr>
        <w:t>«</w:t>
      </w:r>
      <w:r w:rsidR="0041743D" w:rsidRPr="00FD1C14">
        <w:rPr>
          <w:rFonts w:ascii="Times New Roman" w:eastAsia="Arial Unicode MS" w:hAnsi="Times New Roman" w:cs="Times New Roman"/>
          <w:sz w:val="28"/>
          <w:szCs w:val="28"/>
          <w:lang w:eastAsia="ru-RU"/>
        </w:rPr>
        <w:t>Интернет</w:t>
      </w:r>
      <w:r w:rsidR="000A0AEE">
        <w:rPr>
          <w:rFonts w:ascii="Times New Roman" w:eastAsia="Arial Unicode MS" w:hAnsi="Times New Roman" w:cs="Times New Roman"/>
          <w:sz w:val="28"/>
          <w:szCs w:val="28"/>
          <w:lang w:eastAsia="ru-RU"/>
        </w:rPr>
        <w:t>»</w:t>
      </w:r>
      <w:r w:rsidR="0041743D" w:rsidRPr="00FD1C14">
        <w:rPr>
          <w:rFonts w:ascii="Times New Roman" w:eastAsia="Arial Unicode MS" w:hAnsi="Times New Roman" w:cs="Times New Roman"/>
          <w:sz w:val="28"/>
          <w:szCs w:val="28"/>
          <w:lang w:eastAsia="ru-RU"/>
        </w:rPr>
        <w:t xml:space="preserve"> и порядке ее размещения</w:t>
      </w:r>
      <w:r w:rsidR="000A0AEE">
        <w:rPr>
          <w:rFonts w:ascii="Times New Roman" w:eastAsia="Arial Unicode MS" w:hAnsi="Times New Roman" w:cs="Times New Roman"/>
          <w:sz w:val="28"/>
          <w:szCs w:val="28"/>
          <w:lang w:eastAsia="ru-RU"/>
        </w:rPr>
        <w:t>»</w:t>
      </w:r>
      <w:r w:rsidRPr="00FD1C14">
        <w:rPr>
          <w:rFonts w:ascii="Times New Roman" w:eastAsia="Arial Unicode MS" w:hAnsi="Times New Roman" w:cs="Times New Roman"/>
          <w:sz w:val="28"/>
          <w:szCs w:val="28"/>
          <w:lang w:eastAsia="ru-RU"/>
        </w:rPr>
        <w:t>, а также на официальных сайтах органов исполнительной власти субъектов Российской Федерации (органов местного самоуправления).</w:t>
      </w:r>
    </w:p>
    <w:p w:rsidR="0041743D" w:rsidRPr="00FD1C14" w:rsidRDefault="0041743D" w:rsidP="008C3C7F">
      <w:pPr>
        <w:spacing w:after="0" w:line="360" w:lineRule="auto"/>
        <w:ind w:firstLine="851"/>
        <w:jc w:val="center"/>
        <w:rPr>
          <w:rFonts w:ascii="Times New Roman" w:hAnsi="Times New Roman" w:cs="Times New Roman"/>
          <w:sz w:val="28"/>
          <w:szCs w:val="28"/>
        </w:rPr>
      </w:pPr>
      <w:r w:rsidRPr="00FD1C14">
        <w:rPr>
          <w:rFonts w:ascii="Times New Roman" w:hAnsi="Times New Roman" w:cs="Times New Roman"/>
          <w:sz w:val="28"/>
          <w:szCs w:val="28"/>
        </w:rPr>
        <w:br w:type="page"/>
      </w:r>
    </w:p>
    <w:p w:rsidR="008C3C7F" w:rsidRPr="00FD1C14" w:rsidRDefault="008C3C7F" w:rsidP="008C3C7F">
      <w:pPr>
        <w:pStyle w:val="10"/>
        <w:spacing w:before="0" w:line="240" w:lineRule="auto"/>
        <w:jc w:val="right"/>
        <w:rPr>
          <w:szCs w:val="28"/>
        </w:rPr>
      </w:pPr>
      <w:r w:rsidRPr="00FD1C14">
        <w:rPr>
          <w:szCs w:val="28"/>
        </w:rPr>
        <w:lastRenderedPageBreak/>
        <w:t xml:space="preserve">Приложение № 1 </w:t>
      </w:r>
    </w:p>
    <w:p w:rsidR="008C3C7F" w:rsidRPr="00FD1C14" w:rsidRDefault="0041743D" w:rsidP="0041743D">
      <w:pPr>
        <w:spacing w:after="0" w:line="240" w:lineRule="auto"/>
        <w:ind w:left="5103"/>
        <w:jc w:val="both"/>
        <w:rPr>
          <w:rFonts w:ascii="Times New Roman" w:hAnsi="Times New Roman"/>
          <w:b/>
          <w:sz w:val="28"/>
          <w:szCs w:val="28"/>
        </w:rPr>
      </w:pPr>
      <w:r w:rsidRPr="00FD1C14">
        <w:rPr>
          <w:rFonts w:ascii="Times New Roman" w:eastAsia="MS Gothic" w:hAnsi="Times New Roman" w:cs="Times New Roman"/>
          <w:sz w:val="28"/>
          <w:szCs w:val="28"/>
        </w:rPr>
        <w:t>к Методическим рекомендациям по проведению независимой оценки качества оказания услуг организациями культуры (для органов государственной власти субъектов Российской Федерации и органов местного самоуправления)</w:t>
      </w:r>
    </w:p>
    <w:p w:rsidR="0041743D" w:rsidRPr="00FD1C14" w:rsidRDefault="0041743D" w:rsidP="008C3C7F">
      <w:pPr>
        <w:spacing w:after="0" w:line="240" w:lineRule="auto"/>
        <w:jc w:val="center"/>
        <w:rPr>
          <w:rFonts w:ascii="Times New Roman" w:hAnsi="Times New Roman"/>
          <w:b/>
          <w:sz w:val="28"/>
          <w:szCs w:val="28"/>
        </w:rPr>
      </w:pPr>
    </w:p>
    <w:p w:rsidR="008C3C7F" w:rsidRPr="00FD1C14" w:rsidRDefault="008C3C7F" w:rsidP="008C3C7F">
      <w:pPr>
        <w:spacing w:after="0" w:line="240" w:lineRule="auto"/>
        <w:jc w:val="center"/>
        <w:rPr>
          <w:rFonts w:ascii="Times New Roman" w:hAnsi="Times New Roman"/>
          <w:b/>
          <w:sz w:val="28"/>
          <w:szCs w:val="28"/>
        </w:rPr>
      </w:pPr>
      <w:r w:rsidRPr="00FD1C14">
        <w:rPr>
          <w:rFonts w:ascii="Times New Roman" w:hAnsi="Times New Roman"/>
          <w:b/>
          <w:sz w:val="28"/>
          <w:szCs w:val="28"/>
        </w:rPr>
        <w:t xml:space="preserve">Порядок измерений </w:t>
      </w:r>
    </w:p>
    <w:p w:rsidR="008C3C7F" w:rsidRPr="00FD1C14" w:rsidRDefault="008C3C7F" w:rsidP="008C3C7F">
      <w:pPr>
        <w:spacing w:after="0" w:line="240" w:lineRule="auto"/>
        <w:jc w:val="center"/>
        <w:rPr>
          <w:rFonts w:ascii="Times New Roman" w:hAnsi="Times New Roman"/>
          <w:b/>
          <w:sz w:val="28"/>
          <w:szCs w:val="28"/>
        </w:rPr>
      </w:pPr>
      <w:r w:rsidRPr="00FD1C14">
        <w:rPr>
          <w:rFonts w:ascii="Times New Roman" w:hAnsi="Times New Roman"/>
          <w:b/>
          <w:sz w:val="28"/>
          <w:szCs w:val="28"/>
        </w:rPr>
        <w:t xml:space="preserve">при независимой оценке качества оказания услуг </w:t>
      </w:r>
    </w:p>
    <w:p w:rsidR="008C3C7F" w:rsidRPr="00FD1C14" w:rsidRDefault="008C3C7F" w:rsidP="008C3C7F">
      <w:pPr>
        <w:spacing w:after="0" w:line="240" w:lineRule="auto"/>
        <w:jc w:val="center"/>
        <w:rPr>
          <w:rFonts w:ascii="Times New Roman" w:hAnsi="Times New Roman"/>
          <w:b/>
          <w:sz w:val="28"/>
          <w:szCs w:val="28"/>
        </w:rPr>
      </w:pPr>
      <w:r w:rsidRPr="00FD1C14">
        <w:rPr>
          <w:rFonts w:ascii="Times New Roman" w:hAnsi="Times New Roman"/>
          <w:b/>
          <w:sz w:val="28"/>
          <w:szCs w:val="28"/>
        </w:rPr>
        <w:t xml:space="preserve">организациями культуры </w:t>
      </w:r>
    </w:p>
    <w:p w:rsidR="008C3C7F" w:rsidRPr="00FD1C14" w:rsidRDefault="008C3C7F" w:rsidP="008C3C7F">
      <w:pPr>
        <w:pStyle w:val="ConsPlusNormal"/>
        <w:spacing w:line="360" w:lineRule="auto"/>
        <w:jc w:val="both"/>
        <w:rPr>
          <w:rFonts w:ascii="Times New Roman" w:hAnsi="Times New Roman"/>
          <w:sz w:val="28"/>
          <w:szCs w:val="28"/>
        </w:rPr>
      </w:pPr>
    </w:p>
    <w:p w:rsidR="008C3C7F" w:rsidRPr="00FD1C14" w:rsidRDefault="008C3C7F" w:rsidP="008C3C7F">
      <w:pPr>
        <w:spacing w:after="0" w:line="360" w:lineRule="auto"/>
        <w:ind w:firstLine="709"/>
        <w:jc w:val="both"/>
        <w:rPr>
          <w:rFonts w:ascii="Times New Roman" w:hAnsi="Times New Roman"/>
          <w:sz w:val="28"/>
          <w:szCs w:val="28"/>
        </w:rPr>
      </w:pPr>
      <w:r w:rsidRPr="00FD1C14">
        <w:rPr>
          <w:rFonts w:ascii="Times New Roman" w:hAnsi="Times New Roman"/>
          <w:sz w:val="28"/>
          <w:szCs w:val="28"/>
        </w:rPr>
        <w:t>1. Независимая оценка качества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w:t>
      </w:r>
    </w:p>
    <w:p w:rsidR="008C3C7F" w:rsidRPr="00FD1C14" w:rsidRDefault="008C3C7F" w:rsidP="008C3C7F">
      <w:pPr>
        <w:spacing w:after="0" w:line="360" w:lineRule="auto"/>
        <w:ind w:firstLine="709"/>
        <w:jc w:val="both"/>
        <w:rPr>
          <w:rFonts w:ascii="Times New Roman" w:hAnsi="Times New Roman"/>
          <w:sz w:val="28"/>
          <w:szCs w:val="28"/>
        </w:rPr>
      </w:pPr>
      <w:r w:rsidRPr="00FD1C14">
        <w:rPr>
          <w:rFonts w:ascii="Times New Roman" w:hAnsi="Times New Roman"/>
          <w:sz w:val="28"/>
          <w:szCs w:val="28"/>
        </w:rPr>
        <w:t xml:space="preserve">Расчет числовых значений показателей производится по двум направлениям, соответствующим способам оценки, указанным в методических рекомендациях: уровень открытости и доступности информации, уровень удовлетворенности качеством оказания услуг. </w:t>
      </w:r>
    </w:p>
    <w:p w:rsidR="008C3C7F" w:rsidRPr="00FD1C14" w:rsidRDefault="008C3C7F" w:rsidP="008C3C7F">
      <w:pPr>
        <w:spacing w:after="0" w:line="360" w:lineRule="auto"/>
        <w:ind w:firstLine="709"/>
        <w:jc w:val="both"/>
        <w:rPr>
          <w:rFonts w:ascii="Times New Roman" w:hAnsi="Times New Roman"/>
          <w:sz w:val="28"/>
          <w:szCs w:val="28"/>
        </w:rPr>
      </w:pPr>
      <w:r w:rsidRPr="00FD1C14">
        <w:rPr>
          <w:rFonts w:ascii="Times New Roman" w:hAnsi="Times New Roman"/>
          <w:sz w:val="28"/>
          <w:szCs w:val="28"/>
        </w:rPr>
        <w:t xml:space="preserve">Независимая оценка качества оказания услуг организациями культуры измеряется в баллах. Минимальное значение – 0 баллов, максимальное значение - 100 баллов. </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sz w:val="28"/>
          <w:szCs w:val="28"/>
        </w:rPr>
        <w:t>Независимая оценка качества оказания услуг i-ой организацией культуры (</w:t>
      </w: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m:t>
            </m:r>
          </m:sub>
        </m:sSub>
      </m:oMath>
      <w:r w:rsidRPr="00FD1C14">
        <w:rPr>
          <w:rFonts w:ascii="Times New Roman" w:hAnsi="Times New Roman"/>
          <w:sz w:val="28"/>
          <w:szCs w:val="28"/>
        </w:rPr>
        <w:t>), определяется по формуле:</w:t>
      </w:r>
    </w:p>
    <w:p w:rsidR="008C3C7F" w:rsidRPr="00FD1C14" w:rsidRDefault="002508CE" w:rsidP="008C3C7F">
      <w:pPr>
        <w:spacing w:after="0" w:line="360" w:lineRule="auto"/>
        <w:ind w:firstLine="709"/>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откр</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удовл</m:t>
            </m:r>
          </m:sup>
        </m:sSubSup>
      </m:oMath>
      <w:r w:rsidR="008C3C7F" w:rsidRPr="00FD1C14">
        <w:rPr>
          <w:rFonts w:ascii="Times New Roman" w:hAnsi="Times New Roman" w:cs="Times New Roman"/>
          <w:sz w:val="28"/>
          <w:szCs w:val="28"/>
        </w:rPr>
        <w:t>, где:</w:t>
      </w:r>
    </w:p>
    <w:p w:rsidR="008C3C7F" w:rsidRPr="00FD1C14" w:rsidRDefault="002508CE" w:rsidP="008C3C7F">
      <w:pPr>
        <w:spacing w:after="0" w:line="36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откр</m:t>
            </m:r>
          </m:sup>
        </m:sSubSup>
      </m:oMath>
      <w:r w:rsidR="008C3C7F" w:rsidRPr="00FD1C14">
        <w:rPr>
          <w:rFonts w:ascii="Times New Roman" w:hAnsi="Times New Roman" w:cs="Times New Roman"/>
          <w:sz w:val="28"/>
          <w:szCs w:val="28"/>
        </w:rPr>
        <w:t xml:space="preserve">-  </w:t>
      </w:r>
      <w:r w:rsidR="008C3C7F" w:rsidRPr="00FD1C14">
        <w:rPr>
          <w:rFonts w:ascii="Times New Roman" w:hAnsi="Times New Roman"/>
          <w:sz w:val="28"/>
          <w:szCs w:val="28"/>
        </w:rPr>
        <w:t>уровень открытости и доступности информации</w:t>
      </w:r>
      <w:r w:rsidR="008C3C7F" w:rsidRPr="00FD1C14">
        <w:rPr>
          <w:rFonts w:ascii="Times New Roman" w:hAnsi="Times New Roman" w:cs="Times New Roman"/>
          <w:sz w:val="28"/>
          <w:szCs w:val="28"/>
        </w:rPr>
        <w:t xml:space="preserve"> для i-ой организации культуры;</w:t>
      </w:r>
    </w:p>
    <w:p w:rsidR="008C3C7F" w:rsidRPr="00FD1C14" w:rsidRDefault="002508CE" w:rsidP="008C3C7F">
      <w:pPr>
        <w:spacing w:after="0" w:line="36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удовл</m:t>
            </m:r>
          </m:sup>
        </m:sSubSup>
      </m:oMath>
      <w:r w:rsidR="008C3C7F" w:rsidRPr="00FD1C14">
        <w:rPr>
          <w:rFonts w:ascii="Times New Roman" w:hAnsi="Times New Roman" w:cs="Times New Roman"/>
          <w:sz w:val="28"/>
          <w:szCs w:val="28"/>
        </w:rPr>
        <w:t xml:space="preserve"> - </w:t>
      </w:r>
      <w:r w:rsidR="008C3C7F" w:rsidRPr="00FD1C14">
        <w:rPr>
          <w:rFonts w:ascii="Times New Roman" w:hAnsi="Times New Roman"/>
          <w:sz w:val="28"/>
          <w:szCs w:val="28"/>
        </w:rPr>
        <w:t xml:space="preserve">уровень удовлетворенности качеством оказания услуг </w:t>
      </w:r>
      <w:r w:rsidR="008C3C7F" w:rsidRPr="00FD1C14">
        <w:rPr>
          <w:rFonts w:ascii="Times New Roman" w:hAnsi="Times New Roman" w:cs="Times New Roman"/>
          <w:sz w:val="28"/>
          <w:szCs w:val="28"/>
        </w:rPr>
        <w:t>i-ой организацией культуры.</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Уровень открытости и доступности информации для i-ой организации культуры определяется по формуле:</w:t>
      </w:r>
    </w:p>
    <w:p w:rsidR="008C3C7F" w:rsidRPr="00FD1C14" w:rsidRDefault="008C3C7F" w:rsidP="008C3C7F">
      <w:pPr>
        <w:spacing w:after="0" w:line="360" w:lineRule="auto"/>
        <w:ind w:firstLine="709"/>
        <w:jc w:val="both"/>
        <w:rPr>
          <w:rFonts w:ascii="Times New Roman" w:hAnsi="Times New Roman" w:cs="Times New Roman"/>
          <w:sz w:val="28"/>
          <w:szCs w:val="28"/>
        </w:rPr>
      </w:pPr>
    </w:p>
    <w:p w:rsidR="008C3C7F" w:rsidRPr="00FD1C14" w:rsidRDefault="008C3C7F" w:rsidP="008C3C7F">
      <w:pPr>
        <w:spacing w:after="0" w:line="360" w:lineRule="auto"/>
        <w:ind w:firstLine="709"/>
        <w:jc w:val="center"/>
        <w:rPr>
          <w:rFonts w:ascii="Times New Roman" w:hAnsi="Times New Roman" w:cs="Times New Roman"/>
          <w:sz w:val="28"/>
          <w:szCs w:val="28"/>
        </w:rPr>
      </w:pPr>
      <w:r w:rsidRPr="00FD1C14">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откр</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откр_сайт</m:t>
            </m:r>
          </m:sup>
        </m:sSubSup>
        <m:r>
          <w:rPr>
            <w:rFonts w:ascii="Cambria Math" w:hAnsi="Cambria Math" w:cs="Times New Roman"/>
            <w:sz w:val="28"/>
            <w:szCs w:val="28"/>
          </w:rPr>
          <m:t xml:space="preserve"> +</m:t>
        </m:r>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откр_ГМУ</m:t>
            </m:r>
          </m:sup>
        </m:sSubSup>
      </m:oMath>
      <w:r w:rsidRPr="00FD1C14">
        <w:rPr>
          <w:rFonts w:ascii="Times New Roman" w:hAnsi="Times New Roman" w:cs="Times New Roman"/>
          <w:sz w:val="28"/>
          <w:szCs w:val="28"/>
        </w:rPr>
        <w:t>, где:</w:t>
      </w:r>
    </w:p>
    <w:p w:rsidR="008C3C7F" w:rsidRPr="00FD1C14" w:rsidRDefault="008C3C7F" w:rsidP="008C3C7F">
      <w:pPr>
        <w:spacing w:after="0" w:line="360" w:lineRule="auto"/>
        <w:ind w:firstLine="709"/>
        <w:jc w:val="center"/>
        <w:rPr>
          <w:rFonts w:ascii="Times New Roman" w:hAnsi="Times New Roman" w:cs="Times New Roman"/>
          <w:sz w:val="28"/>
          <w:szCs w:val="28"/>
        </w:rPr>
      </w:pPr>
    </w:p>
    <w:p w:rsidR="008C3C7F" w:rsidRPr="00FD1C14" w:rsidRDefault="002508CE" w:rsidP="008C3C7F">
      <w:pPr>
        <w:spacing w:after="0" w:line="36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откр_сайт</m:t>
            </m:r>
          </m:sup>
        </m:sSubSup>
      </m:oMath>
      <w:r w:rsidR="008C3C7F" w:rsidRPr="00FD1C14">
        <w:rPr>
          <w:rFonts w:ascii="Times New Roman" w:hAnsi="Times New Roman" w:cs="Times New Roman"/>
          <w:sz w:val="28"/>
          <w:szCs w:val="28"/>
        </w:rPr>
        <w:t xml:space="preserve">-  </w:t>
      </w:r>
      <w:r w:rsidR="008C3C7F" w:rsidRPr="00FD1C14">
        <w:rPr>
          <w:rFonts w:ascii="Times New Roman" w:hAnsi="Times New Roman"/>
          <w:sz w:val="28"/>
          <w:szCs w:val="28"/>
        </w:rPr>
        <w:t>уровень открытости и доступности информации</w:t>
      </w:r>
      <w:r w:rsidR="008C3C7F" w:rsidRPr="00FD1C14">
        <w:rPr>
          <w:rFonts w:ascii="Times New Roman" w:hAnsi="Times New Roman" w:cs="Times New Roman"/>
          <w:sz w:val="28"/>
          <w:szCs w:val="28"/>
        </w:rPr>
        <w:t xml:space="preserve"> на официальном сайте i-ой организации культуры;</w:t>
      </w:r>
    </w:p>
    <w:p w:rsidR="008C3C7F" w:rsidRPr="00FD1C14" w:rsidRDefault="002508CE" w:rsidP="008C3C7F">
      <w:pPr>
        <w:spacing w:after="0" w:line="36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откр_ГМУ</m:t>
            </m:r>
          </m:sup>
        </m:sSubSup>
      </m:oMath>
      <w:r w:rsidR="008C3C7F" w:rsidRPr="00FD1C14">
        <w:rPr>
          <w:rFonts w:ascii="Times New Roman" w:hAnsi="Times New Roman" w:cs="Times New Roman"/>
          <w:sz w:val="28"/>
          <w:szCs w:val="28"/>
        </w:rPr>
        <w:t xml:space="preserve"> - </w:t>
      </w:r>
      <w:r w:rsidR="008C3C7F" w:rsidRPr="00FD1C14">
        <w:rPr>
          <w:rFonts w:ascii="Times New Roman" w:hAnsi="Times New Roman"/>
          <w:sz w:val="28"/>
          <w:szCs w:val="28"/>
        </w:rPr>
        <w:t xml:space="preserve">уровень открытости и доступности информации </w:t>
      </w:r>
      <w:r w:rsidR="008C3C7F" w:rsidRPr="00FD1C14">
        <w:rPr>
          <w:rFonts w:ascii="Times New Roman" w:hAnsi="Times New Roman" w:cs="Times New Roman"/>
          <w:sz w:val="28"/>
          <w:szCs w:val="28"/>
        </w:rPr>
        <w:t xml:space="preserve">i-ой организации культуры на Официальном сайте для размещения информации о государственных и муниципальных учреждениях </w:t>
      </w:r>
      <w:r w:rsidR="008C3C7F" w:rsidRPr="00FD1C14">
        <w:rPr>
          <w:rFonts w:ascii="Times New Roman" w:hAnsi="Times New Roman"/>
          <w:sz w:val="28"/>
          <w:szCs w:val="28"/>
          <w:lang w:val="en-US"/>
        </w:rPr>
        <w:t>www</w:t>
      </w:r>
      <w:r w:rsidR="008C3C7F" w:rsidRPr="00FD1C14">
        <w:rPr>
          <w:rFonts w:ascii="Times New Roman" w:hAnsi="Times New Roman"/>
          <w:sz w:val="28"/>
          <w:szCs w:val="28"/>
        </w:rPr>
        <w:t>.</w:t>
      </w:r>
      <w:r w:rsidR="008C3C7F" w:rsidRPr="00FD1C14">
        <w:rPr>
          <w:rFonts w:ascii="Times New Roman" w:hAnsi="Times New Roman"/>
          <w:sz w:val="28"/>
          <w:szCs w:val="28"/>
          <w:lang w:val="en-US"/>
        </w:rPr>
        <w:t>bus</w:t>
      </w:r>
      <w:r w:rsidR="008C3C7F" w:rsidRPr="00FD1C14">
        <w:rPr>
          <w:rFonts w:ascii="Times New Roman" w:hAnsi="Times New Roman"/>
          <w:sz w:val="28"/>
          <w:szCs w:val="28"/>
        </w:rPr>
        <w:t>.</w:t>
      </w:r>
      <w:r w:rsidR="008C3C7F" w:rsidRPr="00FD1C14">
        <w:rPr>
          <w:rFonts w:ascii="Times New Roman" w:hAnsi="Times New Roman"/>
          <w:sz w:val="28"/>
          <w:szCs w:val="28"/>
          <w:lang w:val="en-US"/>
        </w:rPr>
        <w:t>gov</w:t>
      </w:r>
      <w:r w:rsidR="008C3C7F" w:rsidRPr="00FD1C14">
        <w:rPr>
          <w:rFonts w:ascii="Times New Roman" w:hAnsi="Times New Roman"/>
          <w:sz w:val="28"/>
          <w:szCs w:val="28"/>
        </w:rPr>
        <w:t>.</w:t>
      </w:r>
      <w:r w:rsidR="008C3C7F" w:rsidRPr="00FD1C14">
        <w:rPr>
          <w:rFonts w:ascii="Times New Roman" w:hAnsi="Times New Roman"/>
          <w:sz w:val="28"/>
          <w:szCs w:val="28"/>
          <w:lang w:val="en-US"/>
        </w:rPr>
        <w:t>ru</w:t>
      </w:r>
      <w:r w:rsidR="008C3C7F" w:rsidRPr="00FD1C14">
        <w:rPr>
          <w:rFonts w:ascii="Times New Roman" w:hAnsi="Times New Roman" w:cs="Times New Roman"/>
          <w:sz w:val="28"/>
          <w:szCs w:val="28"/>
        </w:rPr>
        <w:t>.</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xml:space="preserve">2. </w:t>
      </w:r>
      <w:r w:rsidRPr="00FD1C14">
        <w:rPr>
          <w:rFonts w:ascii="Times New Roman" w:hAnsi="Times New Roman"/>
          <w:sz w:val="28"/>
          <w:szCs w:val="28"/>
        </w:rPr>
        <w:t>Уровень открытости и доступности информации</w:t>
      </w:r>
      <w:r w:rsidRPr="00FD1C14">
        <w:rPr>
          <w:rFonts w:ascii="Times New Roman" w:hAnsi="Times New Roman" w:cs="Times New Roman"/>
          <w:sz w:val="28"/>
          <w:szCs w:val="28"/>
        </w:rPr>
        <w:t xml:space="preserve"> на официальном сайте i-ой организации культуры отражает полноту и качество информации об организации культуры, размещаемой на официальном сайте организации культуры в сети «Интернет».</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xml:space="preserve">2.1. </w:t>
      </w:r>
      <w:r w:rsidRPr="00FD1C14">
        <w:rPr>
          <w:rFonts w:ascii="Times New Roman" w:hAnsi="Times New Roman"/>
          <w:sz w:val="28"/>
          <w:szCs w:val="28"/>
        </w:rPr>
        <w:t>Уровень открытости и доступности информации</w:t>
      </w:r>
      <w:r w:rsidRPr="00FD1C14">
        <w:rPr>
          <w:rFonts w:ascii="Times New Roman" w:hAnsi="Times New Roman" w:cs="Times New Roman"/>
          <w:sz w:val="28"/>
          <w:szCs w:val="28"/>
        </w:rPr>
        <w:t xml:space="preserve"> на официальном сайте i-ой организации культуры (</w:t>
      </w: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откр_сайт</m:t>
            </m:r>
          </m:sup>
        </m:sSubSup>
      </m:oMath>
      <w:r w:rsidRPr="00FD1C14">
        <w:rPr>
          <w:rFonts w:ascii="Times New Roman" w:hAnsi="Times New Roman" w:cs="Times New Roman"/>
          <w:sz w:val="28"/>
          <w:szCs w:val="28"/>
        </w:rPr>
        <w:t>) определяется по формуле:</w:t>
      </w:r>
    </w:p>
    <w:p w:rsidR="008C3C7F" w:rsidRPr="00FD1C14" w:rsidRDefault="002508CE" w:rsidP="008C3C7F">
      <w:pPr>
        <w:spacing w:after="0" w:line="360" w:lineRule="auto"/>
        <w:ind w:firstLine="709"/>
        <w:jc w:val="center"/>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откр_сайт</m:t>
            </m:r>
          </m:sup>
        </m:sSubSup>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k</m:t>
            </m:r>
          </m: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ik</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ik</m:t>
                </m:r>
              </m:sub>
            </m:sSub>
          </m:e>
        </m:nary>
      </m:oMath>
      <w:r w:rsidR="008C3C7F" w:rsidRPr="00FD1C14">
        <w:rPr>
          <w:rFonts w:ascii="Times New Roman" w:hAnsi="Times New Roman" w:cs="Times New Roman"/>
          <w:sz w:val="28"/>
          <w:szCs w:val="28"/>
        </w:rPr>
        <w:t>, где:</w:t>
      </w:r>
    </w:p>
    <w:p w:rsidR="008C3C7F" w:rsidRPr="00FD1C14" w:rsidRDefault="002508CE" w:rsidP="008C3C7F">
      <w:pPr>
        <w:spacing w:after="0"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ik</m:t>
            </m:r>
          </m:sub>
        </m:sSub>
      </m:oMath>
      <w:r w:rsidR="008C3C7F" w:rsidRPr="00FD1C14">
        <w:rPr>
          <w:rFonts w:ascii="Times New Roman" w:hAnsi="Times New Roman" w:cs="Times New Roman"/>
          <w:sz w:val="28"/>
          <w:szCs w:val="28"/>
        </w:rPr>
        <w:t xml:space="preserve"> - степень поисковой доступности k-ого информационного объекта, размещенного на официальном сайте  i-ой организации культуры;</w:t>
      </w:r>
    </w:p>
    <w:p w:rsidR="008C3C7F" w:rsidRPr="00FD1C14" w:rsidRDefault="002508CE" w:rsidP="008C3C7F">
      <w:pPr>
        <w:spacing w:after="0"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Z</m:t>
            </m:r>
          </m:e>
          <m:sub>
            <m:r>
              <m:rPr>
                <m:sty m:val="p"/>
              </m:rPr>
              <w:rPr>
                <w:rFonts w:ascii="Cambria Math" w:hAnsi="Cambria Math" w:cs="Times New Roman"/>
                <w:sz w:val="28"/>
                <w:szCs w:val="28"/>
              </w:rPr>
              <m:t>ik</m:t>
            </m:r>
          </m:sub>
        </m:sSub>
      </m:oMath>
      <w:r w:rsidR="008C3C7F" w:rsidRPr="00FD1C14">
        <w:rPr>
          <w:rFonts w:ascii="Times New Roman" w:hAnsi="Times New Roman" w:cs="Times New Roman"/>
          <w:sz w:val="28"/>
          <w:szCs w:val="28"/>
        </w:rPr>
        <w:t xml:space="preserve"> - уровень значимости k-ого информационного объекта, размещенного на официальном сайте  i-ой организации культуры (см. Приложение 2 настоящих методических рекомендаций). </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2.2. Степень поисковой доступности k-ого информационного объекта, размещенного на официальном сайте i-ой организации культуры, определяется по формуле:</w:t>
      </w:r>
    </w:p>
    <w:p w:rsidR="008C3C7F" w:rsidRPr="00FD1C14" w:rsidRDefault="002508CE" w:rsidP="008C3C7F">
      <w:pPr>
        <w:pStyle w:val="ac"/>
        <w:spacing w:after="0" w:line="360" w:lineRule="auto"/>
        <w:ind w:firstLine="709"/>
        <w:rPr>
          <w:sz w:val="28"/>
          <w:szCs w:val="28"/>
        </w:rPr>
      </w:pPr>
      <m:oMathPara>
        <m:oMathParaPr>
          <m:jc m:val="center"/>
        </m:oMathParaP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ik</m:t>
              </m:r>
            </m:sub>
          </m:sSub>
          <m:r>
            <w:rPr>
              <w:rFonts w:ascii="Cambria Math" w:hAnsi="Cambria Math"/>
              <w:sz w:val="28"/>
              <w:szCs w:val="28"/>
            </w:rPr>
            <m:t>=</m:t>
          </m:r>
          <m:d>
            <m:dPr>
              <m:begChr m:val="{"/>
              <m:endChr m:val=""/>
              <m:ctrlPr>
                <w:rPr>
                  <w:rFonts w:ascii="Cambria Math" w:hAnsi="Cambria Math"/>
                  <w:i/>
                  <w:sz w:val="28"/>
                  <w:szCs w:val="28"/>
                </w:rPr>
              </m:ctrlPr>
            </m:dPr>
            <m:e>
              <m:m>
                <m:mPr>
                  <m:mcs>
                    <m:mc>
                      <m:mcPr>
                        <m:count m:val="1"/>
                        <m:mcJc m:val="center"/>
                      </m:mcPr>
                    </m:mc>
                  </m:mcs>
                  <m:ctrlPr>
                    <w:rPr>
                      <w:rFonts w:ascii="Cambria Math" w:hAnsi="Cambria Math"/>
                      <w:i/>
                      <w:sz w:val="28"/>
                      <w:szCs w:val="28"/>
                    </w:rPr>
                  </m:ctrlPr>
                </m:mPr>
                <m:mr>
                  <m:e>
                    <m:r>
                      <w:rPr>
                        <w:rFonts w:ascii="Cambria Math" w:hAnsi="Cambria Math"/>
                        <w:sz w:val="28"/>
                        <w:szCs w:val="28"/>
                      </w:rPr>
                      <m:t xml:space="preserve">0,                   </m:t>
                    </m:r>
                    <m:r>
                      <m:rPr>
                        <m:sty m:val="p"/>
                      </m:rPr>
                      <w:rPr>
                        <w:rFonts w:ascii="Cambria Math" w:hAnsi="Cambria Math"/>
                        <w:sz w:val="28"/>
                        <w:szCs w:val="28"/>
                      </w:rPr>
                      <m:t xml:space="preserve">информационный объект не найден  </m:t>
                    </m:r>
                    <m:r>
                      <w:rPr>
                        <w:rFonts w:ascii="Cambria Math" w:hAnsi="Cambria Math"/>
                        <w:sz w:val="28"/>
                        <w:szCs w:val="28"/>
                      </w:rPr>
                      <m:t xml:space="preserve"> </m:t>
                    </m:r>
                  </m:e>
                </m:mr>
                <m:mr>
                  <m:e>
                    <m:r>
                      <w:rPr>
                        <w:rFonts w:ascii="Cambria Math" w:hAnsi="Cambria Math"/>
                        <w:sz w:val="28"/>
                        <w:szCs w:val="28"/>
                      </w:rPr>
                      <m:t xml:space="preserve">0,5,    объект найден на сайте средствами поисковой системы </m:t>
                    </m:r>
                  </m:e>
                </m:mr>
                <m:mr>
                  <m:e>
                    <m:r>
                      <w:rPr>
                        <w:rFonts w:ascii="Cambria Math" w:hAnsi="Cambria Math"/>
                        <w:sz w:val="28"/>
                        <w:szCs w:val="28"/>
                      </w:rPr>
                      <m:t>1,  информационный объект найден на сайте</m:t>
                    </m:r>
                  </m:e>
                </m:mr>
              </m:m>
            </m:e>
          </m:d>
        </m:oMath>
      </m:oMathPara>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2.3. Алгоритм поиска информационных объектов:</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xml:space="preserve">Поиск информационных объектов на официальном сайте организации культуры осуществлялся с использованием внутренней навигационной системы сайта в виде меню, карты сайта, ссылок и баннеров. </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lastRenderedPageBreak/>
        <w:t xml:space="preserve">Осуществляется оценка степени поисковой доступности простого информационного объекта с учетом следующего правила (схемы): путем последовательного поиска устанавливается одно из следующих значений оценки для информационного объекта: </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xml:space="preserve">«1» –информационный объект найден на официальном сайте путем последовательного перехода по гиперссылкам, начиная с главной страницы сайта, при этом число переходов не превышает 2; </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xml:space="preserve">«0,5» –информационный объект найден на официальном сайте при помощи поисковой системы в сети «Интернет», число переходов от 3 до 10; </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xml:space="preserve">«0» –информационный объект не найден (число переходов превышает 10). </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xml:space="preserve">3. </w:t>
      </w:r>
      <w:r w:rsidRPr="00FD1C14">
        <w:rPr>
          <w:rFonts w:ascii="Times New Roman" w:hAnsi="Times New Roman"/>
          <w:sz w:val="28"/>
          <w:szCs w:val="28"/>
        </w:rPr>
        <w:t xml:space="preserve">Уровень открытости и доступности информации </w:t>
      </w:r>
      <w:r w:rsidRPr="00FD1C14">
        <w:rPr>
          <w:rFonts w:ascii="Times New Roman" w:hAnsi="Times New Roman" w:cs="Times New Roman"/>
          <w:sz w:val="28"/>
          <w:szCs w:val="28"/>
        </w:rPr>
        <w:t xml:space="preserve">организации культуры на Официальном сайте для размещения информации о государственных и муниципальных учреждениях </w:t>
      </w:r>
      <w:r w:rsidRPr="00FD1C14">
        <w:rPr>
          <w:rFonts w:ascii="Times New Roman" w:hAnsi="Times New Roman"/>
          <w:sz w:val="28"/>
          <w:szCs w:val="28"/>
          <w:lang w:val="en-US"/>
        </w:rPr>
        <w:t>www</w:t>
      </w:r>
      <w:r w:rsidRPr="00FD1C14">
        <w:rPr>
          <w:rFonts w:ascii="Times New Roman" w:hAnsi="Times New Roman"/>
          <w:sz w:val="28"/>
          <w:szCs w:val="28"/>
        </w:rPr>
        <w:t>.</w:t>
      </w:r>
      <w:r w:rsidRPr="00FD1C14">
        <w:rPr>
          <w:rFonts w:ascii="Times New Roman" w:hAnsi="Times New Roman"/>
          <w:sz w:val="28"/>
          <w:szCs w:val="28"/>
          <w:lang w:val="en-US"/>
        </w:rPr>
        <w:t>bus</w:t>
      </w:r>
      <w:r w:rsidRPr="00FD1C14">
        <w:rPr>
          <w:rFonts w:ascii="Times New Roman" w:hAnsi="Times New Roman"/>
          <w:sz w:val="28"/>
          <w:szCs w:val="28"/>
        </w:rPr>
        <w:t>.</w:t>
      </w:r>
      <w:r w:rsidRPr="00FD1C14">
        <w:rPr>
          <w:rFonts w:ascii="Times New Roman" w:hAnsi="Times New Roman"/>
          <w:sz w:val="28"/>
          <w:szCs w:val="28"/>
          <w:lang w:val="en-US"/>
        </w:rPr>
        <w:t>gov</w:t>
      </w:r>
      <w:r w:rsidRPr="00FD1C14">
        <w:rPr>
          <w:rFonts w:ascii="Times New Roman" w:hAnsi="Times New Roman"/>
          <w:sz w:val="28"/>
          <w:szCs w:val="28"/>
        </w:rPr>
        <w:t>.</w:t>
      </w:r>
      <w:r w:rsidRPr="00FD1C14">
        <w:rPr>
          <w:rFonts w:ascii="Times New Roman" w:hAnsi="Times New Roman"/>
          <w:sz w:val="28"/>
          <w:szCs w:val="28"/>
          <w:lang w:val="en-US"/>
        </w:rPr>
        <w:t>ru</w:t>
      </w:r>
      <w:r w:rsidRPr="00FD1C14">
        <w:rPr>
          <w:rFonts w:ascii="Times New Roman" w:hAnsi="Times New Roman"/>
          <w:sz w:val="28"/>
          <w:szCs w:val="28"/>
        </w:rPr>
        <w:t xml:space="preserve"> отражает </w:t>
      </w:r>
      <w:r w:rsidRPr="00FD1C14">
        <w:rPr>
          <w:rFonts w:ascii="Times New Roman" w:hAnsi="Times New Roman" w:cs="Times New Roman"/>
          <w:sz w:val="28"/>
          <w:szCs w:val="28"/>
        </w:rPr>
        <w:t xml:space="preserve">полноту и качество информации об организации культуры, размещаемой на сайте </w:t>
      </w:r>
      <w:r w:rsidRPr="00FD1C14">
        <w:rPr>
          <w:rFonts w:ascii="Times New Roman" w:hAnsi="Times New Roman"/>
          <w:sz w:val="28"/>
          <w:szCs w:val="28"/>
          <w:lang w:val="en-US"/>
        </w:rPr>
        <w:t>www</w:t>
      </w:r>
      <w:r w:rsidRPr="00FD1C14">
        <w:rPr>
          <w:rFonts w:ascii="Times New Roman" w:hAnsi="Times New Roman"/>
          <w:sz w:val="28"/>
          <w:szCs w:val="28"/>
        </w:rPr>
        <w:t>.</w:t>
      </w:r>
      <w:r w:rsidRPr="00FD1C14">
        <w:rPr>
          <w:rFonts w:ascii="Times New Roman" w:hAnsi="Times New Roman"/>
          <w:sz w:val="28"/>
          <w:szCs w:val="28"/>
          <w:lang w:val="en-US"/>
        </w:rPr>
        <w:t>bus</w:t>
      </w:r>
      <w:r w:rsidRPr="00FD1C14">
        <w:rPr>
          <w:rFonts w:ascii="Times New Roman" w:hAnsi="Times New Roman"/>
          <w:sz w:val="28"/>
          <w:szCs w:val="28"/>
        </w:rPr>
        <w:t>.</w:t>
      </w:r>
      <w:r w:rsidRPr="00FD1C14">
        <w:rPr>
          <w:rFonts w:ascii="Times New Roman" w:hAnsi="Times New Roman"/>
          <w:sz w:val="28"/>
          <w:szCs w:val="28"/>
          <w:lang w:val="en-US"/>
        </w:rPr>
        <w:t>gov</w:t>
      </w:r>
      <w:r w:rsidRPr="00FD1C14">
        <w:rPr>
          <w:rFonts w:ascii="Times New Roman" w:hAnsi="Times New Roman"/>
          <w:sz w:val="28"/>
          <w:szCs w:val="28"/>
        </w:rPr>
        <w:t>.</w:t>
      </w:r>
      <w:r w:rsidRPr="00FD1C14">
        <w:rPr>
          <w:rFonts w:ascii="Times New Roman" w:hAnsi="Times New Roman"/>
          <w:sz w:val="28"/>
          <w:szCs w:val="28"/>
          <w:lang w:val="en-US"/>
        </w:rPr>
        <w:t>ru</w:t>
      </w:r>
      <w:r w:rsidRPr="00FD1C14">
        <w:rPr>
          <w:rFonts w:ascii="Times New Roman" w:hAnsi="Times New Roman" w:cs="Times New Roman"/>
          <w:sz w:val="28"/>
          <w:szCs w:val="28"/>
        </w:rPr>
        <w:t>:</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общая информация об учреждении;</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информация о государственном задании на текущий финансовый год;</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информация о выполнении государственного задания за отчетный финансовый год;</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информация о плане финансово-хозяйственной деятельности на текущий год;</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информация о годовой бухгалтерской отчетности за отчетный финансовый год;</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информация о результатах деятельности и об использовании имущества;</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информация о контрольных мероприятиях и их результатах за отчетный финансовый год.</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xml:space="preserve">3.1. </w:t>
      </w:r>
      <w:r w:rsidRPr="00FD1C14">
        <w:rPr>
          <w:rFonts w:ascii="Times New Roman" w:hAnsi="Times New Roman"/>
          <w:sz w:val="28"/>
          <w:szCs w:val="28"/>
        </w:rPr>
        <w:t xml:space="preserve">Уровень открытости и доступности информации </w:t>
      </w:r>
      <w:r w:rsidRPr="00FD1C14">
        <w:rPr>
          <w:rFonts w:ascii="Times New Roman" w:hAnsi="Times New Roman" w:cs="Times New Roman"/>
          <w:sz w:val="28"/>
          <w:szCs w:val="28"/>
        </w:rPr>
        <w:t xml:space="preserve">организации культуры на Официальном сайте для размещения информации о государственных и муниципальных учреждениях </w:t>
      </w:r>
      <w:r w:rsidRPr="00FD1C14">
        <w:rPr>
          <w:rFonts w:ascii="Times New Roman" w:hAnsi="Times New Roman"/>
          <w:sz w:val="28"/>
          <w:szCs w:val="28"/>
          <w:lang w:val="en-US"/>
        </w:rPr>
        <w:t>www</w:t>
      </w:r>
      <w:r w:rsidRPr="00FD1C14">
        <w:rPr>
          <w:rFonts w:ascii="Times New Roman" w:hAnsi="Times New Roman"/>
          <w:sz w:val="28"/>
          <w:szCs w:val="28"/>
        </w:rPr>
        <w:t>.</w:t>
      </w:r>
      <w:r w:rsidRPr="00FD1C14">
        <w:rPr>
          <w:rFonts w:ascii="Times New Roman" w:hAnsi="Times New Roman"/>
          <w:sz w:val="28"/>
          <w:szCs w:val="28"/>
          <w:lang w:val="en-US"/>
        </w:rPr>
        <w:t>bus</w:t>
      </w:r>
      <w:r w:rsidRPr="00FD1C14">
        <w:rPr>
          <w:rFonts w:ascii="Times New Roman" w:hAnsi="Times New Roman"/>
          <w:sz w:val="28"/>
          <w:szCs w:val="28"/>
        </w:rPr>
        <w:t>.</w:t>
      </w:r>
      <w:r w:rsidRPr="00FD1C14">
        <w:rPr>
          <w:rFonts w:ascii="Times New Roman" w:hAnsi="Times New Roman"/>
          <w:sz w:val="28"/>
          <w:szCs w:val="28"/>
          <w:lang w:val="en-US"/>
        </w:rPr>
        <w:t>gov</w:t>
      </w:r>
      <w:r w:rsidRPr="00FD1C14">
        <w:rPr>
          <w:rFonts w:ascii="Times New Roman" w:hAnsi="Times New Roman"/>
          <w:sz w:val="28"/>
          <w:szCs w:val="28"/>
        </w:rPr>
        <w:t>.</w:t>
      </w:r>
      <w:r w:rsidRPr="00FD1C14">
        <w:rPr>
          <w:rFonts w:ascii="Times New Roman" w:hAnsi="Times New Roman"/>
          <w:sz w:val="28"/>
          <w:szCs w:val="28"/>
          <w:lang w:val="en-US"/>
        </w:rPr>
        <w:t>ru</w:t>
      </w:r>
      <w:r w:rsidRPr="00FD1C14">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откр_ГМУ</m:t>
            </m:r>
          </m:sup>
        </m:sSubSup>
      </m:oMath>
      <w:r w:rsidRPr="00FD1C14">
        <w:rPr>
          <w:rFonts w:ascii="Times New Roman" w:hAnsi="Times New Roman" w:cs="Times New Roman"/>
          <w:sz w:val="28"/>
          <w:szCs w:val="28"/>
        </w:rPr>
        <w:t xml:space="preserve"> ) определяется по формуле:</w:t>
      </w:r>
    </w:p>
    <w:p w:rsidR="008C3C7F" w:rsidRPr="00FD1C14" w:rsidRDefault="002508CE" w:rsidP="008C3C7F">
      <w:pPr>
        <w:spacing w:after="0" w:line="360" w:lineRule="auto"/>
        <w:ind w:firstLine="709"/>
        <w:jc w:val="center"/>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откр_ГМУ</m:t>
            </m:r>
          </m:sup>
        </m:sSubSup>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lang w:val="en-US"/>
              </w:rPr>
              <m:t>s</m:t>
            </m:r>
          </m:sub>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is</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Z</m:t>
                </m:r>
              </m:e>
              <m:sub>
                <m:r>
                  <w:rPr>
                    <w:rFonts w:ascii="Cambria Math" w:hAnsi="Cambria Math" w:cs="Times New Roman"/>
                    <w:sz w:val="28"/>
                    <w:szCs w:val="28"/>
                    <w:lang w:val="en-US"/>
                  </w:rPr>
                  <m:t>is</m:t>
                </m:r>
              </m:sub>
            </m:sSub>
          </m:e>
        </m:nary>
      </m:oMath>
      <w:r w:rsidR="008C3C7F" w:rsidRPr="00FD1C14">
        <w:rPr>
          <w:rFonts w:ascii="Times New Roman" w:hAnsi="Times New Roman" w:cs="Times New Roman"/>
          <w:sz w:val="28"/>
          <w:szCs w:val="28"/>
        </w:rPr>
        <w:t>, где:</w:t>
      </w:r>
    </w:p>
    <w:p w:rsidR="008C3C7F" w:rsidRPr="00FD1C14" w:rsidRDefault="002508CE" w:rsidP="008C3C7F">
      <w:pPr>
        <w:spacing w:after="0"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is</m:t>
            </m:r>
          </m:sub>
        </m:sSub>
      </m:oMath>
      <w:r w:rsidR="008C3C7F" w:rsidRPr="00FD1C14">
        <w:rPr>
          <w:rFonts w:ascii="Times New Roman" w:hAnsi="Times New Roman" w:cs="Times New Roman"/>
          <w:sz w:val="28"/>
          <w:szCs w:val="28"/>
        </w:rPr>
        <w:t xml:space="preserve"> - степень поисковой доступности s-ого информационного объекта i-ой организации культуры, размещенного на официальном сайте </w:t>
      </w:r>
      <w:r w:rsidR="008C3C7F" w:rsidRPr="00FD1C14">
        <w:rPr>
          <w:rFonts w:ascii="Times New Roman" w:hAnsi="Times New Roman"/>
          <w:sz w:val="28"/>
          <w:szCs w:val="28"/>
          <w:lang w:val="en-US"/>
        </w:rPr>
        <w:t>www</w:t>
      </w:r>
      <w:r w:rsidR="008C3C7F" w:rsidRPr="00FD1C14">
        <w:rPr>
          <w:rFonts w:ascii="Times New Roman" w:hAnsi="Times New Roman"/>
          <w:sz w:val="28"/>
          <w:szCs w:val="28"/>
        </w:rPr>
        <w:t>.</w:t>
      </w:r>
      <w:r w:rsidR="008C3C7F" w:rsidRPr="00FD1C14">
        <w:rPr>
          <w:rFonts w:ascii="Times New Roman" w:hAnsi="Times New Roman"/>
          <w:sz w:val="28"/>
          <w:szCs w:val="28"/>
          <w:lang w:val="en-US"/>
        </w:rPr>
        <w:t>bus</w:t>
      </w:r>
      <w:r w:rsidR="008C3C7F" w:rsidRPr="00FD1C14">
        <w:rPr>
          <w:rFonts w:ascii="Times New Roman" w:hAnsi="Times New Roman"/>
          <w:sz w:val="28"/>
          <w:szCs w:val="28"/>
        </w:rPr>
        <w:t>.</w:t>
      </w:r>
      <w:r w:rsidR="008C3C7F" w:rsidRPr="00FD1C14">
        <w:rPr>
          <w:rFonts w:ascii="Times New Roman" w:hAnsi="Times New Roman"/>
          <w:sz w:val="28"/>
          <w:szCs w:val="28"/>
          <w:lang w:val="en-US"/>
        </w:rPr>
        <w:t>gov</w:t>
      </w:r>
      <w:r w:rsidR="008C3C7F" w:rsidRPr="00FD1C14">
        <w:rPr>
          <w:rFonts w:ascii="Times New Roman" w:hAnsi="Times New Roman"/>
          <w:sz w:val="28"/>
          <w:szCs w:val="28"/>
        </w:rPr>
        <w:t>.</w:t>
      </w:r>
      <w:r w:rsidR="008C3C7F" w:rsidRPr="00FD1C14">
        <w:rPr>
          <w:rFonts w:ascii="Times New Roman" w:hAnsi="Times New Roman"/>
          <w:sz w:val="28"/>
          <w:szCs w:val="28"/>
          <w:lang w:val="en-US"/>
        </w:rPr>
        <w:t>ru</w:t>
      </w:r>
      <w:r w:rsidR="008C3C7F" w:rsidRPr="00FD1C14">
        <w:rPr>
          <w:rFonts w:ascii="Times New Roman" w:hAnsi="Times New Roman" w:cs="Times New Roman"/>
          <w:sz w:val="28"/>
          <w:szCs w:val="28"/>
        </w:rPr>
        <w:t>;</w:t>
      </w:r>
    </w:p>
    <w:p w:rsidR="008C3C7F" w:rsidRPr="00FD1C14" w:rsidRDefault="002508CE" w:rsidP="008C3C7F">
      <w:pPr>
        <w:spacing w:after="0"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Z</m:t>
            </m:r>
          </m:e>
          <m:sub>
            <m:r>
              <m:rPr>
                <m:sty m:val="p"/>
              </m:rPr>
              <w:rPr>
                <w:rFonts w:ascii="Cambria Math" w:hAnsi="Cambria Math" w:cs="Times New Roman"/>
                <w:sz w:val="28"/>
                <w:szCs w:val="28"/>
              </w:rPr>
              <m:t>is</m:t>
            </m:r>
          </m:sub>
        </m:sSub>
      </m:oMath>
      <w:r w:rsidR="008C3C7F" w:rsidRPr="00FD1C14">
        <w:rPr>
          <w:rFonts w:ascii="Times New Roman" w:hAnsi="Times New Roman" w:cs="Times New Roman"/>
          <w:sz w:val="28"/>
          <w:szCs w:val="28"/>
        </w:rPr>
        <w:t xml:space="preserve"> - уровень значимости s-ого информационного объекта i-ой организации культуры, размещенного на официальном сайте </w:t>
      </w:r>
      <w:r w:rsidR="008C3C7F" w:rsidRPr="00FD1C14">
        <w:rPr>
          <w:rFonts w:ascii="Times New Roman" w:hAnsi="Times New Roman"/>
          <w:sz w:val="28"/>
          <w:szCs w:val="28"/>
          <w:lang w:val="en-US"/>
        </w:rPr>
        <w:t>www</w:t>
      </w:r>
      <w:r w:rsidR="008C3C7F" w:rsidRPr="00FD1C14">
        <w:rPr>
          <w:rFonts w:ascii="Times New Roman" w:hAnsi="Times New Roman"/>
          <w:sz w:val="28"/>
          <w:szCs w:val="28"/>
        </w:rPr>
        <w:t>.</w:t>
      </w:r>
      <w:r w:rsidR="008C3C7F" w:rsidRPr="00FD1C14">
        <w:rPr>
          <w:rFonts w:ascii="Times New Roman" w:hAnsi="Times New Roman"/>
          <w:sz w:val="28"/>
          <w:szCs w:val="28"/>
          <w:lang w:val="en-US"/>
        </w:rPr>
        <w:t>bus</w:t>
      </w:r>
      <w:r w:rsidR="008C3C7F" w:rsidRPr="00FD1C14">
        <w:rPr>
          <w:rFonts w:ascii="Times New Roman" w:hAnsi="Times New Roman"/>
          <w:sz w:val="28"/>
          <w:szCs w:val="28"/>
        </w:rPr>
        <w:t>.</w:t>
      </w:r>
      <w:r w:rsidR="008C3C7F" w:rsidRPr="00FD1C14">
        <w:rPr>
          <w:rFonts w:ascii="Times New Roman" w:hAnsi="Times New Roman"/>
          <w:sz w:val="28"/>
          <w:szCs w:val="28"/>
          <w:lang w:val="en-US"/>
        </w:rPr>
        <w:t>gov</w:t>
      </w:r>
      <w:r w:rsidR="008C3C7F" w:rsidRPr="00FD1C14">
        <w:rPr>
          <w:rFonts w:ascii="Times New Roman" w:hAnsi="Times New Roman"/>
          <w:sz w:val="28"/>
          <w:szCs w:val="28"/>
        </w:rPr>
        <w:t>.</w:t>
      </w:r>
      <w:r w:rsidR="008C3C7F" w:rsidRPr="00FD1C14">
        <w:rPr>
          <w:rFonts w:ascii="Times New Roman" w:hAnsi="Times New Roman"/>
          <w:sz w:val="28"/>
          <w:szCs w:val="28"/>
          <w:lang w:val="en-US"/>
        </w:rPr>
        <w:t>ru</w:t>
      </w:r>
      <w:r w:rsidR="008C3C7F" w:rsidRPr="00FD1C14">
        <w:rPr>
          <w:rFonts w:ascii="Times New Roman" w:hAnsi="Times New Roman" w:cs="Times New Roman"/>
          <w:sz w:val="28"/>
          <w:szCs w:val="28"/>
        </w:rPr>
        <w:t xml:space="preserve"> (см. Приложение 2 настоящих методических рекомендаций). </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xml:space="preserve">3.2. Степень поисковой доступности s-ого информационного объекта i-ой организации культуры, размещенного на официальном сайте </w:t>
      </w:r>
      <w:r w:rsidRPr="00FD1C14">
        <w:rPr>
          <w:rFonts w:ascii="Times New Roman" w:hAnsi="Times New Roman"/>
          <w:sz w:val="28"/>
          <w:szCs w:val="28"/>
          <w:lang w:val="en-US"/>
        </w:rPr>
        <w:t>www</w:t>
      </w:r>
      <w:r w:rsidRPr="00FD1C14">
        <w:rPr>
          <w:rFonts w:ascii="Times New Roman" w:hAnsi="Times New Roman"/>
          <w:sz w:val="28"/>
          <w:szCs w:val="28"/>
        </w:rPr>
        <w:t>.</w:t>
      </w:r>
      <w:r w:rsidRPr="00FD1C14">
        <w:rPr>
          <w:rFonts w:ascii="Times New Roman" w:hAnsi="Times New Roman"/>
          <w:sz w:val="28"/>
          <w:szCs w:val="28"/>
          <w:lang w:val="en-US"/>
        </w:rPr>
        <w:t>bus</w:t>
      </w:r>
      <w:r w:rsidRPr="00FD1C14">
        <w:rPr>
          <w:rFonts w:ascii="Times New Roman" w:hAnsi="Times New Roman"/>
          <w:sz w:val="28"/>
          <w:szCs w:val="28"/>
        </w:rPr>
        <w:t>.</w:t>
      </w:r>
      <w:r w:rsidRPr="00FD1C14">
        <w:rPr>
          <w:rFonts w:ascii="Times New Roman" w:hAnsi="Times New Roman"/>
          <w:sz w:val="28"/>
          <w:szCs w:val="28"/>
          <w:lang w:val="en-US"/>
        </w:rPr>
        <w:t>gov</w:t>
      </w:r>
      <w:r w:rsidRPr="00FD1C14">
        <w:rPr>
          <w:rFonts w:ascii="Times New Roman" w:hAnsi="Times New Roman"/>
          <w:sz w:val="28"/>
          <w:szCs w:val="28"/>
        </w:rPr>
        <w:t>.</w:t>
      </w:r>
      <w:r w:rsidRPr="00FD1C14">
        <w:rPr>
          <w:rFonts w:ascii="Times New Roman" w:hAnsi="Times New Roman"/>
          <w:sz w:val="28"/>
          <w:szCs w:val="28"/>
          <w:lang w:val="en-US"/>
        </w:rPr>
        <w:t>ru</w:t>
      </w:r>
      <w:r w:rsidRPr="00FD1C14">
        <w:rPr>
          <w:rFonts w:ascii="Times New Roman" w:hAnsi="Times New Roman" w:cs="Times New Roman"/>
          <w:sz w:val="28"/>
          <w:szCs w:val="28"/>
        </w:rPr>
        <w:t>, определяется по формуле:</w:t>
      </w:r>
    </w:p>
    <w:p w:rsidR="008C3C7F" w:rsidRPr="00FD1C14" w:rsidRDefault="002508CE" w:rsidP="008C3C7F">
      <w:pPr>
        <w:pStyle w:val="ac"/>
        <w:spacing w:after="0" w:line="360" w:lineRule="auto"/>
        <w:ind w:firstLine="709"/>
        <w:rPr>
          <w:sz w:val="28"/>
          <w:szCs w:val="28"/>
        </w:rPr>
      </w:pPr>
      <m:oMathPara>
        <m:oMathParaPr>
          <m:jc m:val="left"/>
        </m:oMathParaPr>
        <m:oMath>
          <m:sSub>
            <m:sSubPr>
              <m:ctrlPr>
                <w:rPr>
                  <w:rFonts w:ascii="Cambria Math" w:hAnsi="Cambria Math"/>
                  <w:sz w:val="28"/>
                  <w:szCs w:val="28"/>
                </w:rPr>
              </m:ctrlPr>
            </m:sSubPr>
            <m:e>
              <m:r>
                <w:rPr>
                  <w:rFonts w:ascii="Cambria Math" w:hAnsi="Cambria Math"/>
                  <w:sz w:val="28"/>
                  <w:szCs w:val="28"/>
                </w:rPr>
                <m:t>P</m:t>
              </m:r>
            </m:e>
            <m:sub>
              <m:r>
                <w:rPr>
                  <w:rFonts w:ascii="Cambria Math" w:hAnsi="Cambria Math"/>
                  <w:sz w:val="28"/>
                  <w:szCs w:val="28"/>
                </w:rPr>
                <m:t>is</m:t>
              </m:r>
            </m:sub>
          </m:sSub>
          <m:r>
            <w:rPr>
              <w:rFonts w:ascii="Cambria Math" w:hAnsi="Cambria Math"/>
              <w:sz w:val="28"/>
              <w:szCs w:val="28"/>
            </w:rPr>
            <m:t>=</m:t>
          </m:r>
          <m:d>
            <m:dPr>
              <m:begChr m:val="{"/>
              <m:endChr m:val=""/>
              <m:ctrlPr>
                <w:rPr>
                  <w:rFonts w:ascii="Cambria Math" w:hAnsi="Cambria Math"/>
                  <w:i/>
                  <w:sz w:val="28"/>
                  <w:szCs w:val="28"/>
                </w:rPr>
              </m:ctrlPr>
            </m:dPr>
            <m:e>
              <m:m>
                <m:mPr>
                  <m:mcs>
                    <m:mc>
                      <m:mcPr>
                        <m:count m:val="1"/>
                        <m:mcJc m:val="center"/>
                      </m:mcPr>
                    </m:mc>
                  </m:mcs>
                  <m:ctrlPr>
                    <w:rPr>
                      <w:rFonts w:ascii="Cambria Math" w:hAnsi="Cambria Math"/>
                      <w:i/>
                      <w:sz w:val="28"/>
                      <w:szCs w:val="28"/>
                    </w:rPr>
                  </m:ctrlPr>
                </m:mPr>
                <m:mr>
                  <m:e>
                    <m:r>
                      <w:rPr>
                        <w:rFonts w:ascii="Cambria Math" w:hAnsi="Cambria Math"/>
                        <w:sz w:val="28"/>
                        <w:szCs w:val="28"/>
                      </w:rPr>
                      <m:t xml:space="preserve">0, </m:t>
                    </m:r>
                    <m:r>
                      <m:rPr>
                        <m:sty m:val="p"/>
                      </m:rPr>
                      <w:rPr>
                        <w:rFonts w:ascii="Cambria Math" w:hAnsi="Cambria Math"/>
                        <w:sz w:val="28"/>
                        <w:szCs w:val="28"/>
                      </w:rPr>
                      <m:t xml:space="preserve">информационный объект не найден  </m:t>
                    </m:r>
                    <m:r>
                      <w:rPr>
                        <w:rFonts w:ascii="Cambria Math" w:hAnsi="Cambria Math"/>
                        <w:sz w:val="28"/>
                        <w:szCs w:val="28"/>
                      </w:rPr>
                      <m:t xml:space="preserve">на сайте </m:t>
                    </m:r>
                    <m:r>
                      <m:rPr>
                        <m:sty m:val="p"/>
                      </m:rPr>
                      <w:rPr>
                        <w:rFonts w:ascii="Cambria Math" w:hAnsi="Cambria Math"/>
                        <w:sz w:val="28"/>
                        <w:szCs w:val="28"/>
                        <w:lang w:val="en-US"/>
                      </w:rPr>
                      <m:t>www</m:t>
                    </m:r>
                    <m:r>
                      <m:rPr>
                        <m:sty m:val="p"/>
                      </m:rPr>
                      <w:rPr>
                        <w:rFonts w:ascii="Cambria Math" w:hAnsi="Cambria Math"/>
                        <w:sz w:val="28"/>
                        <w:szCs w:val="28"/>
                      </w:rPr>
                      <m:t>.</m:t>
                    </m:r>
                    <m:r>
                      <m:rPr>
                        <m:sty m:val="p"/>
                      </m:rPr>
                      <w:rPr>
                        <w:rFonts w:ascii="Cambria Math" w:hAnsi="Cambria Math"/>
                        <w:sz w:val="28"/>
                        <w:szCs w:val="28"/>
                        <w:lang w:val="en-US"/>
                      </w:rPr>
                      <m:t>bus</m:t>
                    </m:r>
                    <m:r>
                      <m:rPr>
                        <m:sty m:val="p"/>
                      </m:rPr>
                      <w:rPr>
                        <w:rFonts w:ascii="Cambria Math" w:hAnsi="Cambria Math"/>
                        <w:sz w:val="28"/>
                        <w:szCs w:val="28"/>
                      </w:rPr>
                      <m:t>.</m:t>
                    </m:r>
                    <m:r>
                      <m:rPr>
                        <m:sty m:val="p"/>
                      </m:rPr>
                      <w:rPr>
                        <w:rFonts w:ascii="Cambria Math" w:hAnsi="Cambria Math"/>
                        <w:sz w:val="28"/>
                        <w:szCs w:val="28"/>
                        <w:lang w:val="en-US"/>
                      </w:rPr>
                      <m:t>gov</m:t>
                    </m:r>
                    <m:r>
                      <m:rPr>
                        <m:sty m:val="p"/>
                      </m:rPr>
                      <w:rPr>
                        <w:rFonts w:ascii="Cambria Math" w:hAnsi="Cambria Math"/>
                        <w:sz w:val="28"/>
                        <w:szCs w:val="28"/>
                      </w:rPr>
                      <m:t>.</m:t>
                    </m:r>
                    <m:r>
                      <m:rPr>
                        <m:sty m:val="p"/>
                      </m:rPr>
                      <w:rPr>
                        <w:rFonts w:ascii="Cambria Math" w:hAnsi="Cambria Math"/>
                        <w:sz w:val="28"/>
                        <w:szCs w:val="28"/>
                        <w:lang w:val="en-US"/>
                      </w:rPr>
                      <m:t>ru</m:t>
                    </m:r>
                    <m:r>
                      <w:rPr>
                        <w:rFonts w:ascii="Cambria Math" w:hAnsi="Cambria Math"/>
                        <w:sz w:val="28"/>
                        <w:szCs w:val="28"/>
                      </w:rPr>
                      <m:t xml:space="preserve"> </m:t>
                    </m:r>
                  </m:e>
                </m:mr>
                <m:mr>
                  <m:e>
                    <m:r>
                      <w:rPr>
                        <w:rFonts w:ascii="Cambria Math" w:hAnsi="Cambria Math"/>
                        <w:sz w:val="28"/>
                        <w:szCs w:val="28"/>
                      </w:rPr>
                      <m:t xml:space="preserve"> </m:t>
                    </m:r>
                  </m:e>
                </m:mr>
                <m:mr>
                  <m:e>
                    <m:r>
                      <w:rPr>
                        <w:rFonts w:ascii="Cambria Math" w:hAnsi="Cambria Math"/>
                        <w:sz w:val="28"/>
                        <w:szCs w:val="28"/>
                      </w:rPr>
                      <m:t xml:space="preserve">1,  информационный объект найден на сайте </m:t>
                    </m:r>
                    <m:r>
                      <m:rPr>
                        <m:sty m:val="p"/>
                      </m:rPr>
                      <w:rPr>
                        <w:rFonts w:ascii="Cambria Math" w:hAnsi="Cambria Math"/>
                        <w:sz w:val="28"/>
                        <w:szCs w:val="28"/>
                        <w:lang w:val="en-US"/>
                      </w:rPr>
                      <m:t>www</m:t>
                    </m:r>
                    <m:r>
                      <m:rPr>
                        <m:sty m:val="p"/>
                      </m:rPr>
                      <w:rPr>
                        <w:rFonts w:ascii="Cambria Math" w:hAnsi="Cambria Math"/>
                        <w:sz w:val="28"/>
                        <w:szCs w:val="28"/>
                      </w:rPr>
                      <m:t>.</m:t>
                    </m:r>
                    <m:r>
                      <m:rPr>
                        <m:sty m:val="p"/>
                      </m:rPr>
                      <w:rPr>
                        <w:rFonts w:ascii="Cambria Math" w:hAnsi="Cambria Math"/>
                        <w:sz w:val="28"/>
                        <w:szCs w:val="28"/>
                        <w:lang w:val="en-US"/>
                      </w:rPr>
                      <m:t>bus</m:t>
                    </m:r>
                    <m:r>
                      <m:rPr>
                        <m:sty m:val="p"/>
                      </m:rPr>
                      <w:rPr>
                        <w:rFonts w:ascii="Cambria Math" w:hAnsi="Cambria Math"/>
                        <w:sz w:val="28"/>
                        <w:szCs w:val="28"/>
                      </w:rPr>
                      <m:t>.</m:t>
                    </m:r>
                    <m:r>
                      <m:rPr>
                        <m:sty m:val="p"/>
                      </m:rPr>
                      <w:rPr>
                        <w:rFonts w:ascii="Cambria Math" w:hAnsi="Cambria Math"/>
                        <w:sz w:val="28"/>
                        <w:szCs w:val="28"/>
                        <w:lang w:val="en-US"/>
                      </w:rPr>
                      <m:t>gov</m:t>
                    </m:r>
                    <m:r>
                      <m:rPr>
                        <m:sty m:val="p"/>
                      </m:rPr>
                      <w:rPr>
                        <w:rFonts w:ascii="Cambria Math" w:hAnsi="Cambria Math"/>
                        <w:sz w:val="28"/>
                        <w:szCs w:val="28"/>
                      </w:rPr>
                      <m:t>.</m:t>
                    </m:r>
                    <m:r>
                      <m:rPr>
                        <m:sty m:val="p"/>
                      </m:rPr>
                      <w:rPr>
                        <w:rFonts w:ascii="Cambria Math" w:hAnsi="Cambria Math"/>
                        <w:sz w:val="28"/>
                        <w:szCs w:val="28"/>
                        <w:lang w:val="en-US"/>
                      </w:rPr>
                      <m:t>ru</m:t>
                    </m:r>
                  </m:e>
                </m:mr>
              </m:m>
            </m:e>
          </m:d>
        </m:oMath>
      </m:oMathPara>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xml:space="preserve">Сбор, анализ и отражение информации, представленной на сайте </w:t>
      </w:r>
      <w:hyperlink r:id="rId11" w:history="1">
        <w:r w:rsidRPr="00FD1C14">
          <w:rPr>
            <w:rStyle w:val="ab"/>
            <w:rFonts w:ascii="Times New Roman" w:hAnsi="Times New Roman"/>
            <w:color w:val="auto"/>
            <w:sz w:val="28"/>
            <w:szCs w:val="28"/>
            <w:lang w:val="en-US"/>
          </w:rPr>
          <w:t>www</w:t>
        </w:r>
        <w:r w:rsidRPr="00FD1C14">
          <w:rPr>
            <w:rStyle w:val="ab"/>
            <w:rFonts w:ascii="Times New Roman" w:hAnsi="Times New Roman"/>
            <w:color w:val="auto"/>
            <w:sz w:val="28"/>
            <w:szCs w:val="28"/>
          </w:rPr>
          <w:t>.</w:t>
        </w:r>
        <w:r w:rsidRPr="00FD1C14">
          <w:rPr>
            <w:rStyle w:val="ab"/>
            <w:rFonts w:ascii="Times New Roman" w:hAnsi="Times New Roman"/>
            <w:color w:val="auto"/>
            <w:sz w:val="28"/>
            <w:szCs w:val="28"/>
            <w:lang w:val="en-US"/>
          </w:rPr>
          <w:t>bus</w:t>
        </w:r>
        <w:r w:rsidRPr="00FD1C14">
          <w:rPr>
            <w:rStyle w:val="ab"/>
            <w:rFonts w:ascii="Times New Roman" w:hAnsi="Times New Roman"/>
            <w:color w:val="auto"/>
            <w:sz w:val="28"/>
            <w:szCs w:val="28"/>
          </w:rPr>
          <w:t>.</w:t>
        </w:r>
        <w:r w:rsidRPr="00FD1C14">
          <w:rPr>
            <w:rStyle w:val="ab"/>
            <w:rFonts w:ascii="Times New Roman" w:hAnsi="Times New Roman"/>
            <w:color w:val="auto"/>
            <w:sz w:val="28"/>
            <w:szCs w:val="28"/>
            <w:lang w:val="en-US"/>
          </w:rPr>
          <w:t>gov</w:t>
        </w:r>
        <w:r w:rsidRPr="00FD1C14">
          <w:rPr>
            <w:rStyle w:val="ab"/>
            <w:rFonts w:ascii="Times New Roman" w:hAnsi="Times New Roman"/>
            <w:color w:val="auto"/>
            <w:sz w:val="28"/>
            <w:szCs w:val="28"/>
          </w:rPr>
          <w:t>.</w:t>
        </w:r>
        <w:r w:rsidRPr="00FD1C14">
          <w:rPr>
            <w:rStyle w:val="ab"/>
            <w:rFonts w:ascii="Times New Roman" w:hAnsi="Times New Roman"/>
            <w:color w:val="auto"/>
            <w:sz w:val="28"/>
            <w:szCs w:val="28"/>
            <w:lang w:val="en-US"/>
          </w:rPr>
          <w:t>ru</w:t>
        </w:r>
      </w:hyperlink>
      <w:r w:rsidRPr="00FD1C14">
        <w:rPr>
          <w:rFonts w:ascii="Times New Roman" w:hAnsi="Times New Roman"/>
          <w:sz w:val="28"/>
          <w:szCs w:val="28"/>
        </w:rPr>
        <w:t xml:space="preserve"> и участвующей в расчетах, целесообразно осуществлять с помощью автоматизированной системы, существенно снижающей трудоемкость оценки. </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xml:space="preserve">4. </w:t>
      </w:r>
      <w:r w:rsidRPr="00FD1C14">
        <w:rPr>
          <w:rFonts w:ascii="Times New Roman" w:hAnsi="Times New Roman"/>
          <w:sz w:val="28"/>
          <w:szCs w:val="28"/>
        </w:rPr>
        <w:t xml:space="preserve">Уровень удовлетворенности качеством оказания услуг </w:t>
      </w:r>
      <w:r w:rsidRPr="00FD1C14">
        <w:rPr>
          <w:rFonts w:ascii="Times New Roman" w:hAnsi="Times New Roman" w:cs="Times New Roman"/>
          <w:sz w:val="28"/>
          <w:szCs w:val="28"/>
        </w:rPr>
        <w:t xml:space="preserve">i-ой </w:t>
      </w:r>
      <w:r w:rsidRPr="00FD1C14">
        <w:rPr>
          <w:rFonts w:ascii="Times New Roman" w:hAnsi="Times New Roman"/>
          <w:sz w:val="28"/>
          <w:szCs w:val="28"/>
        </w:rPr>
        <w:t>организацией культуры</w:t>
      </w:r>
      <w:r w:rsidRPr="00FD1C14">
        <w:rPr>
          <w:rFonts w:ascii="Times New Roman" w:hAnsi="Times New Roman" w:cs="Times New Roman"/>
          <w:sz w:val="28"/>
          <w:szCs w:val="28"/>
        </w:rPr>
        <w:t xml:space="preserve"> формируется на основе оценок получателей услуг и измеряется в баллах. </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sz w:val="28"/>
          <w:szCs w:val="28"/>
        </w:rPr>
        <w:t xml:space="preserve">Уровень удовлетворенности качеством оказания услуг </w:t>
      </w:r>
      <w:r w:rsidRPr="00FD1C14">
        <w:rPr>
          <w:rFonts w:ascii="Times New Roman" w:hAnsi="Times New Roman" w:cs="Times New Roman"/>
          <w:sz w:val="28"/>
          <w:szCs w:val="28"/>
        </w:rPr>
        <w:t xml:space="preserve">i-ой </w:t>
      </w:r>
      <w:r w:rsidRPr="00FD1C14">
        <w:rPr>
          <w:rFonts w:ascii="Times New Roman" w:hAnsi="Times New Roman"/>
          <w:sz w:val="28"/>
          <w:szCs w:val="28"/>
        </w:rPr>
        <w:t>организацией культуры</w:t>
      </w:r>
      <w:r w:rsidRPr="00FD1C14">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удовл</m:t>
            </m:r>
          </m:sup>
        </m:sSubSup>
      </m:oMath>
      <w:r w:rsidRPr="00FD1C14">
        <w:rPr>
          <w:rFonts w:ascii="Times New Roman" w:hAnsi="Times New Roman" w:cs="Times New Roman"/>
          <w:sz w:val="28"/>
          <w:szCs w:val="28"/>
        </w:rPr>
        <w:t>), определяется по формуле:</w:t>
      </w:r>
    </w:p>
    <w:p w:rsidR="008C3C7F" w:rsidRPr="00FD1C14" w:rsidRDefault="002508CE" w:rsidP="008C3C7F">
      <w:pPr>
        <w:spacing w:after="0" w:line="360" w:lineRule="auto"/>
        <w:ind w:firstLine="709"/>
        <w:jc w:val="center"/>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Cambria Math" w:hAnsi="Cambria Math" w:cs="Times New Roman"/>
                <w:sz w:val="28"/>
                <w:szCs w:val="28"/>
              </w:rPr>
              <m:t>удовл</m:t>
            </m:r>
          </m:sup>
        </m:sSub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lang w:val="en-US"/>
              </w:rPr>
              <m:t>P</m:t>
            </m:r>
          </m:den>
        </m:f>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p</m:t>
            </m:r>
          </m:sub>
          <m:sup/>
          <m:e>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j</m:t>
                </m:r>
              </m:sub>
              <m:sup/>
              <m:e>
                <m:sSubSup>
                  <m:sSubSupPr>
                    <m:ctrlPr>
                      <w:rPr>
                        <w:rFonts w:ascii="Cambria Math" w:hAnsi="Cambria Math" w:cs="Times New Roman"/>
                        <w:i/>
                        <w:sz w:val="28"/>
                        <w:szCs w:val="28"/>
                      </w:rPr>
                    </m:ctrlPr>
                  </m:sSubSupPr>
                  <m:e>
                    <m:r>
                      <w:rPr>
                        <w:rFonts w:ascii="Cambria Math" w:hAnsi="Cambria Math" w:cs="Times New Roman"/>
                        <w:sz w:val="28"/>
                        <w:szCs w:val="28"/>
                      </w:rPr>
                      <m:t>m</m:t>
                    </m:r>
                  </m:e>
                  <m:sub>
                    <m:r>
                      <w:rPr>
                        <w:rFonts w:ascii="Cambria Math" w:hAnsi="Cambria Math" w:cs="Times New Roman"/>
                        <w:sz w:val="28"/>
                        <w:szCs w:val="28"/>
                      </w:rPr>
                      <m:t>ijp</m:t>
                    </m:r>
                  </m:sub>
                  <m:sup>
                    <m:r>
                      <w:rPr>
                        <w:rFonts w:ascii="Cambria Math" w:hAnsi="Cambria Math" w:cs="Times New Roman"/>
                        <w:sz w:val="28"/>
                        <w:szCs w:val="28"/>
                      </w:rPr>
                      <m:t xml:space="preserve"> </m:t>
                    </m:r>
                  </m:sup>
                </m:sSubSup>
              </m:e>
            </m:nary>
          </m:e>
        </m:nary>
      </m:oMath>
      <w:r w:rsidR="008C3C7F" w:rsidRPr="00FD1C14">
        <w:rPr>
          <w:rFonts w:ascii="Times New Roman" w:hAnsi="Times New Roman" w:cs="Times New Roman"/>
          <w:sz w:val="28"/>
          <w:szCs w:val="28"/>
        </w:rPr>
        <w:t>, где:</w:t>
      </w:r>
    </w:p>
    <w:p w:rsidR="008C3C7F" w:rsidRPr="00FD1C14" w:rsidRDefault="008C3C7F" w:rsidP="008C3C7F">
      <w:pPr>
        <w:spacing w:after="0" w:line="360" w:lineRule="auto"/>
        <w:ind w:firstLine="709"/>
        <w:jc w:val="center"/>
        <w:rPr>
          <w:rFonts w:ascii="Times New Roman" w:hAnsi="Times New Roman" w:cs="Times New Roman"/>
          <w:sz w:val="28"/>
          <w:szCs w:val="28"/>
        </w:rPr>
      </w:pPr>
    </w:p>
    <w:p w:rsidR="008C3C7F" w:rsidRPr="00FD1C14" w:rsidRDefault="008C3C7F" w:rsidP="008C3C7F">
      <w:pPr>
        <w:spacing w:after="0" w:line="360" w:lineRule="auto"/>
        <w:ind w:firstLine="709"/>
        <w:jc w:val="both"/>
        <w:rPr>
          <w:rFonts w:ascii="Times New Roman" w:hAnsi="Times New Roman" w:cs="Times New Roman"/>
          <w:sz w:val="28"/>
          <w:szCs w:val="28"/>
        </w:rPr>
      </w:pPr>
      <m:oMath>
        <m:r>
          <w:rPr>
            <w:rFonts w:ascii="Cambria Math" w:hAnsi="Cambria Math" w:cs="Times New Roman"/>
            <w:sz w:val="28"/>
            <w:szCs w:val="28"/>
            <w:lang w:val="en-US"/>
          </w:rPr>
          <m:t>P</m:t>
        </m:r>
      </m:oMath>
      <w:r w:rsidRPr="00FD1C14">
        <w:rPr>
          <w:rFonts w:ascii="Times New Roman" w:hAnsi="Times New Roman" w:cs="Times New Roman"/>
          <w:sz w:val="28"/>
          <w:szCs w:val="28"/>
        </w:rPr>
        <w:t xml:space="preserve"> – количество получателей услуг, оценивших удовлетворенность качеством оказания услуг i-ой </w:t>
      </w:r>
      <w:r w:rsidRPr="00FD1C14">
        <w:rPr>
          <w:rFonts w:ascii="Times New Roman" w:hAnsi="Times New Roman"/>
          <w:sz w:val="28"/>
          <w:szCs w:val="28"/>
        </w:rPr>
        <w:t>организацией культуры</w:t>
      </w:r>
      <w:r w:rsidRPr="00FD1C14">
        <w:rPr>
          <w:rFonts w:ascii="Times New Roman" w:hAnsi="Times New Roman" w:cs="Times New Roman"/>
          <w:sz w:val="28"/>
          <w:szCs w:val="28"/>
        </w:rPr>
        <w:t>;</w:t>
      </w:r>
    </w:p>
    <w:p w:rsidR="008C3C7F" w:rsidRPr="00FD1C14" w:rsidRDefault="008C3C7F" w:rsidP="008C3C7F">
      <w:pPr>
        <w:spacing w:after="0" w:line="360" w:lineRule="auto"/>
        <w:ind w:firstLine="709"/>
        <w:jc w:val="both"/>
        <w:rPr>
          <w:rFonts w:ascii="Times New Roman" w:hAnsi="Times New Roman" w:cs="Times New Roman"/>
          <w:sz w:val="28"/>
          <w:szCs w:val="28"/>
        </w:rPr>
      </w:pPr>
      <m:oMath>
        <m:r>
          <w:rPr>
            <w:rFonts w:ascii="Cambria Math" w:hAnsi="Cambria Math" w:cs="Times New Roman"/>
            <w:sz w:val="28"/>
            <w:szCs w:val="28"/>
            <w:lang w:val="en-US"/>
          </w:rPr>
          <m:t>J</m:t>
        </m:r>
      </m:oMath>
      <w:r w:rsidRPr="00FD1C14">
        <w:rPr>
          <w:rFonts w:ascii="Times New Roman" w:hAnsi="Times New Roman" w:cs="Times New Roman"/>
          <w:sz w:val="28"/>
          <w:szCs w:val="28"/>
        </w:rPr>
        <w:t xml:space="preserve"> - количество критериев для оценки удовлетворенности качеством оказания услуг i-ой </w:t>
      </w:r>
      <w:r w:rsidRPr="00FD1C14">
        <w:rPr>
          <w:rFonts w:ascii="Times New Roman" w:hAnsi="Times New Roman"/>
          <w:sz w:val="28"/>
          <w:szCs w:val="28"/>
        </w:rPr>
        <w:t>организацией культуры</w:t>
      </w:r>
      <w:r w:rsidRPr="00FD1C14">
        <w:rPr>
          <w:rFonts w:ascii="Times New Roman" w:hAnsi="Times New Roman" w:cs="Times New Roman"/>
          <w:sz w:val="28"/>
          <w:szCs w:val="28"/>
        </w:rPr>
        <w:t>;</w:t>
      </w:r>
    </w:p>
    <w:p w:rsidR="008C3C7F" w:rsidRPr="00FD1C14" w:rsidRDefault="002508CE" w:rsidP="008C3C7F">
      <w:pPr>
        <w:spacing w:after="0" w:line="36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m</m:t>
            </m:r>
          </m:e>
          <m:sub>
            <m:r>
              <w:rPr>
                <w:rFonts w:ascii="Cambria Math" w:hAnsi="Cambria Math" w:cs="Times New Roman"/>
                <w:sz w:val="28"/>
                <w:szCs w:val="28"/>
              </w:rPr>
              <m:t>ijp</m:t>
            </m:r>
          </m:sub>
          <m:sup>
            <m:r>
              <w:rPr>
                <w:rFonts w:ascii="Cambria Math" w:hAnsi="Cambria Math" w:cs="Times New Roman"/>
                <w:sz w:val="28"/>
                <w:szCs w:val="28"/>
              </w:rPr>
              <m:t xml:space="preserve"> </m:t>
            </m:r>
          </m:sup>
        </m:sSubSup>
      </m:oMath>
      <w:r w:rsidR="008C3C7F" w:rsidRPr="00FD1C14">
        <w:rPr>
          <w:rFonts w:ascii="Times New Roman" w:hAnsi="Times New Roman" w:cs="Times New Roman"/>
          <w:sz w:val="28"/>
          <w:szCs w:val="28"/>
        </w:rPr>
        <w:t xml:space="preserve"> – оценка удовлетворенности качеством оказания услуг i-ой </w:t>
      </w:r>
      <w:r w:rsidR="008C3C7F" w:rsidRPr="00FD1C14">
        <w:rPr>
          <w:rFonts w:ascii="Times New Roman" w:hAnsi="Times New Roman"/>
          <w:sz w:val="28"/>
          <w:szCs w:val="28"/>
        </w:rPr>
        <w:t>организацией культуры</w:t>
      </w:r>
      <w:r w:rsidR="008C3C7F" w:rsidRPr="00FD1C14">
        <w:rPr>
          <w:rFonts w:ascii="Times New Roman" w:hAnsi="Times New Roman" w:cs="Times New Roman"/>
          <w:sz w:val="28"/>
          <w:szCs w:val="28"/>
        </w:rPr>
        <w:t xml:space="preserve">, сформированная </w:t>
      </w:r>
      <w:r w:rsidR="008C3C7F" w:rsidRPr="00FD1C14">
        <w:rPr>
          <w:rFonts w:ascii="Times New Roman" w:hAnsi="Times New Roman" w:cs="Times New Roman"/>
          <w:sz w:val="28"/>
          <w:szCs w:val="28"/>
          <w:lang w:val="en-US"/>
        </w:rPr>
        <w:t>p</w:t>
      </w:r>
      <w:r w:rsidR="008C3C7F" w:rsidRPr="00FD1C14">
        <w:rPr>
          <w:rFonts w:ascii="Times New Roman" w:hAnsi="Times New Roman" w:cs="Times New Roman"/>
          <w:sz w:val="28"/>
          <w:szCs w:val="28"/>
        </w:rPr>
        <w:t xml:space="preserve">-ым получателем услуг по  </w:t>
      </w:r>
      <w:r w:rsidR="008C3C7F" w:rsidRPr="00FD1C14">
        <w:rPr>
          <w:rFonts w:ascii="Times New Roman" w:hAnsi="Times New Roman" w:cs="Times New Roman"/>
          <w:sz w:val="28"/>
          <w:szCs w:val="28"/>
          <w:lang w:val="en-US"/>
        </w:rPr>
        <w:t>j</w:t>
      </w:r>
      <w:r w:rsidR="008C3C7F" w:rsidRPr="00FD1C14">
        <w:rPr>
          <w:rFonts w:ascii="Times New Roman" w:hAnsi="Times New Roman" w:cs="Times New Roman"/>
          <w:sz w:val="28"/>
          <w:szCs w:val="28"/>
        </w:rPr>
        <w:t>-ому критерию;</w:t>
      </w:r>
    </w:p>
    <w:p w:rsidR="008C3C7F" w:rsidRPr="00FD1C14" w:rsidRDefault="008C3C7F" w:rsidP="008C3C7F">
      <w:pPr>
        <w:spacing w:after="0" w:line="360" w:lineRule="auto"/>
        <w:ind w:firstLine="709"/>
        <w:jc w:val="both"/>
        <w:rPr>
          <w:rFonts w:ascii="Times New Roman" w:hAnsi="Times New Roman" w:cs="Times New Roman"/>
          <w:sz w:val="28"/>
          <w:szCs w:val="28"/>
        </w:rPr>
      </w:pPr>
      <w:r w:rsidRPr="00FD1C14">
        <w:rPr>
          <w:rFonts w:ascii="Times New Roman" w:hAnsi="Times New Roman" w:cs="Times New Roman"/>
          <w:sz w:val="28"/>
          <w:szCs w:val="28"/>
        </w:rPr>
        <w:t xml:space="preserve">Перечень критериев для оценки удовлетворенности качеством оказания услуг организациями культуры, а также диапазоны значений (показатели, характеризующие соответствующие критерии) определяются в соответствии с </w:t>
      </w:r>
      <w:r w:rsidRPr="00FD1C14">
        <w:rPr>
          <w:rFonts w:ascii="Times New Roman" w:hAnsi="Times New Roman" w:cs="Times New Roman"/>
          <w:sz w:val="28"/>
          <w:szCs w:val="28"/>
        </w:rPr>
        <w:lastRenderedPageBreak/>
        <w:t>Перечнем показателей, характеризующих общие критерии оценки качества оказания услуг организациями культуры (приказ от 25.02.2015 г. № 288 «Об утверждении показателей, характеризующих общие критерии оценки качества оказания услуг организациями культуры»).</w:t>
      </w:r>
    </w:p>
    <w:p w:rsidR="0041743D" w:rsidRPr="00FD1C14" w:rsidRDefault="0041743D" w:rsidP="009A6A0C">
      <w:pPr>
        <w:spacing w:after="0" w:line="240" w:lineRule="auto"/>
        <w:rPr>
          <w:rFonts w:ascii="Times New Roman" w:hAnsi="Times New Roman" w:cs="Times New Roman"/>
          <w:sz w:val="28"/>
          <w:szCs w:val="28"/>
        </w:rPr>
      </w:pPr>
      <w:r w:rsidRPr="00FD1C14">
        <w:rPr>
          <w:rFonts w:ascii="Times New Roman" w:hAnsi="Times New Roman" w:cs="Times New Roman"/>
          <w:sz w:val="28"/>
          <w:szCs w:val="28"/>
        </w:rPr>
        <w:br w:type="page"/>
      </w:r>
    </w:p>
    <w:p w:rsidR="008C3C7F" w:rsidRPr="00FD1C14" w:rsidRDefault="008C3C7F" w:rsidP="008C3C7F">
      <w:pPr>
        <w:spacing w:after="0" w:line="240" w:lineRule="auto"/>
        <w:jc w:val="right"/>
        <w:rPr>
          <w:rFonts w:ascii="Times New Roman" w:hAnsi="Times New Roman" w:cs="Times New Roman"/>
          <w:sz w:val="28"/>
          <w:szCs w:val="28"/>
        </w:rPr>
      </w:pPr>
      <w:r w:rsidRPr="00FD1C14">
        <w:rPr>
          <w:rFonts w:ascii="Times New Roman" w:hAnsi="Times New Roman" w:cs="Times New Roman"/>
          <w:sz w:val="28"/>
          <w:szCs w:val="28"/>
        </w:rPr>
        <w:lastRenderedPageBreak/>
        <w:t xml:space="preserve">Приложение </w:t>
      </w:r>
      <w:r w:rsidR="00EB7175" w:rsidRPr="00FD1C14">
        <w:rPr>
          <w:rFonts w:ascii="Times New Roman" w:hAnsi="Times New Roman" w:cs="Times New Roman"/>
          <w:sz w:val="28"/>
          <w:szCs w:val="28"/>
        </w:rPr>
        <w:t xml:space="preserve">№ </w:t>
      </w:r>
      <w:r w:rsidRPr="00FD1C14">
        <w:rPr>
          <w:rFonts w:ascii="Times New Roman" w:hAnsi="Times New Roman" w:cs="Times New Roman"/>
          <w:sz w:val="28"/>
          <w:szCs w:val="28"/>
        </w:rPr>
        <w:t>2</w:t>
      </w:r>
    </w:p>
    <w:p w:rsidR="008C3C7F" w:rsidRPr="00FD1C14" w:rsidRDefault="0041743D" w:rsidP="0041743D">
      <w:pPr>
        <w:spacing w:after="0" w:line="240" w:lineRule="auto"/>
        <w:ind w:left="5812"/>
        <w:jc w:val="both"/>
        <w:rPr>
          <w:rFonts w:ascii="Times New Roman" w:hAnsi="Times New Roman" w:cs="Times New Roman"/>
          <w:sz w:val="28"/>
          <w:szCs w:val="28"/>
        </w:rPr>
      </w:pPr>
      <w:r w:rsidRPr="00FD1C14">
        <w:rPr>
          <w:rFonts w:ascii="Times New Roman" w:eastAsia="MS Gothic" w:hAnsi="Times New Roman" w:cs="Times New Roman"/>
          <w:sz w:val="28"/>
          <w:szCs w:val="28"/>
        </w:rPr>
        <w:t>к Методическим рекомендациям по проведению независимой оценки качества оказания услуг организациями культуры (для органов государственной власти субъектов Российской Федерации и органов местного самоуправления)</w:t>
      </w:r>
    </w:p>
    <w:p w:rsidR="0041743D" w:rsidRPr="00FD1C14" w:rsidRDefault="0041743D" w:rsidP="008C3C7F">
      <w:pPr>
        <w:spacing w:after="0" w:line="240" w:lineRule="auto"/>
        <w:jc w:val="center"/>
        <w:rPr>
          <w:rFonts w:ascii="Times New Roman" w:hAnsi="Times New Roman" w:cs="Times New Roman"/>
          <w:b/>
          <w:sz w:val="28"/>
          <w:szCs w:val="28"/>
        </w:rPr>
      </w:pPr>
    </w:p>
    <w:p w:rsidR="008C3C7F" w:rsidRPr="00FD1C14" w:rsidRDefault="008C3C7F" w:rsidP="008C3C7F">
      <w:pPr>
        <w:spacing w:after="0" w:line="240" w:lineRule="auto"/>
        <w:jc w:val="center"/>
        <w:rPr>
          <w:rFonts w:ascii="Times New Roman" w:hAnsi="Times New Roman" w:cs="Times New Roman"/>
          <w:b/>
          <w:sz w:val="28"/>
          <w:szCs w:val="28"/>
        </w:rPr>
      </w:pPr>
      <w:r w:rsidRPr="00FD1C14">
        <w:rPr>
          <w:rFonts w:ascii="Times New Roman" w:hAnsi="Times New Roman" w:cs="Times New Roman"/>
          <w:b/>
          <w:sz w:val="28"/>
          <w:szCs w:val="28"/>
        </w:rPr>
        <w:t xml:space="preserve">Значимость информационных объектов </w:t>
      </w:r>
    </w:p>
    <w:p w:rsidR="008C3C7F" w:rsidRPr="00FD1C14" w:rsidRDefault="008C3C7F" w:rsidP="008C3C7F">
      <w:pPr>
        <w:spacing w:after="0" w:line="240" w:lineRule="auto"/>
        <w:jc w:val="center"/>
        <w:rPr>
          <w:rFonts w:ascii="Times New Roman" w:hAnsi="Times New Roman"/>
          <w:b/>
          <w:sz w:val="28"/>
          <w:szCs w:val="28"/>
        </w:rPr>
      </w:pPr>
      <w:r w:rsidRPr="00FD1C14">
        <w:rPr>
          <w:rFonts w:ascii="Times New Roman" w:hAnsi="Times New Roman" w:cs="Times New Roman"/>
          <w:b/>
          <w:sz w:val="28"/>
          <w:szCs w:val="28"/>
        </w:rPr>
        <w:t xml:space="preserve">для оценки </w:t>
      </w:r>
      <w:r w:rsidRPr="00FD1C14">
        <w:rPr>
          <w:rFonts w:ascii="Times New Roman" w:hAnsi="Times New Roman"/>
          <w:b/>
          <w:sz w:val="28"/>
          <w:szCs w:val="28"/>
        </w:rPr>
        <w:t xml:space="preserve">уровня открытости и доступности информации </w:t>
      </w:r>
    </w:p>
    <w:p w:rsidR="008C3C7F" w:rsidRPr="00FD1C14" w:rsidRDefault="008C3C7F" w:rsidP="008C3C7F">
      <w:pPr>
        <w:spacing w:after="0" w:line="240" w:lineRule="auto"/>
        <w:jc w:val="center"/>
        <w:rPr>
          <w:rFonts w:ascii="Times New Roman" w:hAnsi="Times New Roman"/>
          <w:b/>
          <w:sz w:val="28"/>
          <w:szCs w:val="28"/>
        </w:rPr>
      </w:pPr>
      <w:r w:rsidRPr="00FD1C14">
        <w:rPr>
          <w:rFonts w:ascii="Times New Roman" w:hAnsi="Times New Roman"/>
          <w:b/>
          <w:sz w:val="28"/>
          <w:szCs w:val="28"/>
        </w:rPr>
        <w:t>организации культуры</w:t>
      </w:r>
    </w:p>
    <w:p w:rsidR="008C3C7F" w:rsidRPr="00FD1C14" w:rsidRDefault="008C3C7F" w:rsidP="008C3C7F">
      <w:pPr>
        <w:spacing w:after="0" w:line="240" w:lineRule="auto"/>
        <w:jc w:val="center"/>
        <w:rPr>
          <w:b/>
          <w:szCs w:val="28"/>
        </w:rPr>
      </w:pPr>
    </w:p>
    <w:p w:rsidR="008C3C7F" w:rsidRPr="00FD1C14" w:rsidRDefault="008C3C7F" w:rsidP="008C3C7F">
      <w:pPr>
        <w:spacing w:after="0" w:line="360" w:lineRule="auto"/>
        <w:jc w:val="both"/>
        <w:rPr>
          <w:sz w:val="28"/>
          <w:szCs w:val="28"/>
        </w:rPr>
      </w:pPr>
      <w:r w:rsidRPr="00FD1C14">
        <w:rPr>
          <w:rFonts w:ascii="Times New Roman" w:hAnsi="Times New Roman"/>
          <w:sz w:val="28"/>
          <w:szCs w:val="28"/>
        </w:rPr>
        <w:t xml:space="preserve">Информационный объект - объект, расположенный на официальном сайте учреждения культуры, несущий информационную нагрузку, </w:t>
      </w:r>
      <w:r w:rsidR="000A0AEE" w:rsidRPr="00FD1C14">
        <w:rPr>
          <w:rFonts w:ascii="Times New Roman" w:hAnsi="Times New Roman"/>
          <w:sz w:val="28"/>
          <w:szCs w:val="28"/>
        </w:rPr>
        <w:t>например</w:t>
      </w:r>
      <w:r w:rsidRPr="00FD1C14">
        <w:rPr>
          <w:rFonts w:ascii="Times New Roman" w:hAnsi="Times New Roman"/>
          <w:sz w:val="28"/>
          <w:szCs w:val="28"/>
        </w:rPr>
        <w:t>: почтовый адрес, сведения об учредителе, перечень услуг.</w:t>
      </w:r>
    </w:p>
    <w:tbl>
      <w:tblPr>
        <w:tblW w:w="10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3432"/>
        <w:gridCol w:w="679"/>
        <w:gridCol w:w="4251"/>
        <w:gridCol w:w="992"/>
      </w:tblGrid>
      <w:tr w:rsidR="00FD1C14" w:rsidRPr="00FD1C14" w:rsidTr="000A0AEE">
        <w:trPr>
          <w:cantSplit/>
          <w:trHeight w:val="254"/>
          <w:tblHeader/>
        </w:trPr>
        <w:tc>
          <w:tcPr>
            <w:tcW w:w="1134" w:type="dxa"/>
            <w:tcBorders>
              <w:top w:val="single" w:sz="4" w:space="0" w:color="auto"/>
              <w:left w:val="single" w:sz="4" w:space="0" w:color="auto"/>
              <w:bottom w:val="single" w:sz="4" w:space="0" w:color="auto"/>
              <w:right w:val="single" w:sz="4" w:space="0" w:color="auto"/>
            </w:tcBorders>
            <w:noWrap/>
            <w:vAlign w:val="center"/>
          </w:tcPr>
          <w:p w:rsidR="008C3C7F" w:rsidRPr="00FD1C14" w:rsidRDefault="008C3C7F" w:rsidP="00B200DA">
            <w:pPr>
              <w:spacing w:after="0" w:line="240" w:lineRule="auto"/>
              <w:jc w:val="center"/>
              <w:rPr>
                <w:rFonts w:ascii="Times New Roman" w:hAnsi="Times New Roman" w:cs="Times New Roman"/>
                <w:b/>
                <w:sz w:val="24"/>
                <w:szCs w:val="24"/>
              </w:rPr>
            </w:pPr>
            <w:r w:rsidRPr="00FD1C14">
              <w:rPr>
                <w:rFonts w:ascii="Times New Roman" w:hAnsi="Times New Roman" w:cs="Times New Roman"/>
                <w:b/>
                <w:sz w:val="24"/>
                <w:szCs w:val="24"/>
              </w:rPr>
              <w:t>Пункт приказа №</w:t>
            </w:r>
            <w:r w:rsidR="0041743D" w:rsidRPr="00FD1C14">
              <w:rPr>
                <w:rFonts w:ascii="Times New Roman" w:hAnsi="Times New Roman" w:cs="Times New Roman"/>
                <w:b/>
                <w:sz w:val="24"/>
                <w:szCs w:val="24"/>
              </w:rPr>
              <w:t>2515</w:t>
            </w:r>
          </w:p>
        </w:tc>
        <w:tc>
          <w:tcPr>
            <w:tcW w:w="3432"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center"/>
              <w:rPr>
                <w:rFonts w:ascii="Times New Roman" w:hAnsi="Times New Roman" w:cs="Times New Roman"/>
                <w:b/>
                <w:sz w:val="24"/>
                <w:szCs w:val="24"/>
              </w:rPr>
            </w:pPr>
            <w:r w:rsidRPr="00FD1C14">
              <w:rPr>
                <w:rFonts w:ascii="Times New Roman" w:hAnsi="Times New Roman" w:cs="Times New Roman"/>
                <w:b/>
                <w:sz w:val="24"/>
                <w:szCs w:val="24"/>
              </w:rPr>
              <w:t>Наименование показателя</w:t>
            </w:r>
          </w:p>
        </w:tc>
        <w:tc>
          <w:tcPr>
            <w:tcW w:w="679"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center"/>
              <w:rPr>
                <w:rFonts w:ascii="Times New Roman" w:hAnsi="Times New Roman" w:cs="Times New Roman"/>
                <w:b/>
                <w:sz w:val="24"/>
                <w:szCs w:val="24"/>
              </w:rPr>
            </w:pPr>
            <w:r w:rsidRPr="00FD1C14">
              <w:rPr>
                <w:rFonts w:ascii="Times New Roman" w:hAnsi="Times New Roman" w:cs="Times New Roman"/>
                <w:b/>
                <w:sz w:val="24"/>
                <w:szCs w:val="24"/>
              </w:rPr>
              <w:t>№</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center"/>
              <w:rPr>
                <w:rFonts w:ascii="Times New Roman" w:hAnsi="Times New Roman" w:cs="Times New Roman"/>
                <w:b/>
                <w:sz w:val="24"/>
                <w:szCs w:val="24"/>
              </w:rPr>
            </w:pPr>
            <w:r w:rsidRPr="00FD1C14">
              <w:rPr>
                <w:rFonts w:ascii="Times New Roman" w:hAnsi="Times New Roman" w:cs="Times New Roman"/>
                <w:b/>
                <w:sz w:val="24"/>
                <w:szCs w:val="24"/>
              </w:rPr>
              <w:t>Наименование информационного объекта (требования)</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42596C" w:rsidP="00B200DA">
            <w:pPr>
              <w:spacing w:after="0" w:line="240" w:lineRule="auto"/>
              <w:jc w:val="center"/>
              <w:rPr>
                <w:rFonts w:ascii="Times New Roman" w:hAnsi="Times New Roman" w:cs="Times New Roman"/>
                <w:b/>
                <w:sz w:val="24"/>
                <w:szCs w:val="24"/>
              </w:rPr>
            </w:pPr>
            <w:r w:rsidRPr="00FD1C14">
              <w:rPr>
                <w:rFonts w:ascii="Times New Roman" w:hAnsi="Times New Roman" w:cs="Times New Roman"/>
                <w:b/>
                <w:sz w:val="24"/>
                <w:szCs w:val="24"/>
              </w:rPr>
              <w:t>Значимость</w:t>
            </w:r>
            <w:r w:rsidR="008C3C7F" w:rsidRPr="00FD1C14">
              <w:rPr>
                <w:rFonts w:ascii="Times New Roman" w:hAnsi="Times New Roman" w:cs="Times New Roman"/>
                <w:b/>
                <w:sz w:val="24"/>
                <w:szCs w:val="24"/>
              </w:rPr>
              <w:t xml:space="preserve">, балл </w:t>
            </w:r>
          </w:p>
        </w:tc>
      </w:tr>
      <w:tr w:rsidR="00FD1C14" w:rsidRPr="00FD1C14" w:rsidTr="00B200DA">
        <w:trPr>
          <w:cantSplit/>
        </w:trPr>
        <w:tc>
          <w:tcPr>
            <w:tcW w:w="1134" w:type="dxa"/>
            <w:vMerge w:val="restart"/>
            <w:tcBorders>
              <w:top w:val="single" w:sz="4" w:space="0" w:color="auto"/>
              <w:left w:val="single" w:sz="4" w:space="0" w:color="auto"/>
              <w:right w:val="single" w:sz="4" w:space="0" w:color="auto"/>
            </w:tcBorders>
            <w:noWrap/>
          </w:tcPr>
          <w:p w:rsidR="008C3C7F" w:rsidRPr="00FD1C14" w:rsidRDefault="008C3C7F" w:rsidP="00B200DA">
            <w:pPr>
              <w:spacing w:after="0" w:line="240" w:lineRule="auto"/>
              <w:rPr>
                <w:rFonts w:ascii="Times New Roman" w:hAnsi="Times New Roman" w:cs="Times New Roman"/>
                <w:sz w:val="24"/>
                <w:szCs w:val="24"/>
              </w:rPr>
            </w:pPr>
            <w:r w:rsidRPr="00FD1C14">
              <w:rPr>
                <w:rFonts w:ascii="Times New Roman" w:hAnsi="Times New Roman" w:cs="Times New Roman"/>
                <w:sz w:val="24"/>
                <w:szCs w:val="24"/>
              </w:rPr>
              <w:t>1.1</w:t>
            </w:r>
          </w:p>
        </w:tc>
        <w:tc>
          <w:tcPr>
            <w:tcW w:w="3432" w:type="dxa"/>
            <w:vMerge w:val="restart"/>
            <w:tcBorders>
              <w:top w:val="single" w:sz="4" w:space="0" w:color="auto"/>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Полное и сокращенное наименование организации культуры, место нахождения, почтовый адрес, схема проезда, адрес электронной почты, структура организации культуры, сведения об учредителе (учредителях), учредительные документы</w:t>
            </w:r>
          </w:p>
        </w:tc>
        <w:tc>
          <w:tcPr>
            <w:tcW w:w="679" w:type="dxa"/>
            <w:tcBorders>
              <w:top w:val="single" w:sz="4" w:space="0" w:color="auto"/>
              <w:left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1</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Полное наименование организации культуры, сокращенное наименование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vAlign w:val="center"/>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iCs/>
                <w:sz w:val="24"/>
                <w:szCs w:val="24"/>
              </w:rPr>
            </w:pPr>
          </w:p>
        </w:tc>
        <w:tc>
          <w:tcPr>
            <w:tcW w:w="679" w:type="dxa"/>
            <w:tcBorders>
              <w:left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2</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iCs/>
                <w:sz w:val="24"/>
                <w:szCs w:val="24"/>
              </w:rPr>
            </w:pPr>
            <w:r w:rsidRPr="00FD1C14">
              <w:rPr>
                <w:rFonts w:ascii="Times New Roman" w:hAnsi="Times New Roman" w:cs="Times New Roman"/>
                <w:iCs/>
                <w:sz w:val="24"/>
                <w:szCs w:val="24"/>
              </w:rPr>
              <w:t>Почтовый адрес, схема размещения организации культуры, схема проезда</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iCs/>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vAlign w:val="center"/>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3</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Адрес электронной почты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vAlign w:val="center"/>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4</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Структура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bottom w:val="single" w:sz="4" w:space="0" w:color="auto"/>
              <w:right w:val="single" w:sz="4" w:space="0" w:color="auto"/>
            </w:tcBorders>
            <w:noWrap/>
            <w:vAlign w:val="center"/>
          </w:tcPr>
          <w:p w:rsidR="008C3C7F" w:rsidRPr="00FD1C14" w:rsidRDefault="008C3C7F" w:rsidP="00B200DA">
            <w:pPr>
              <w:spacing w:after="0" w:line="240" w:lineRule="auto"/>
              <w:jc w:val="center"/>
              <w:rPr>
                <w:rFonts w:ascii="Times New Roman" w:hAnsi="Times New Roman" w:cs="Times New Roman"/>
                <w:sz w:val="24"/>
                <w:szCs w:val="24"/>
                <w:highlight w:val="yellow"/>
                <w:lang w:val="en-US"/>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highlight w:val="yellow"/>
                <w:lang w:val="en-US"/>
              </w:rPr>
            </w:pPr>
            <w:r w:rsidRPr="00FD1C14">
              <w:rPr>
                <w:rFonts w:ascii="Times New Roman" w:hAnsi="Times New Roman" w:cs="Times New Roman"/>
                <w:sz w:val="24"/>
                <w:szCs w:val="24"/>
                <w:lang w:val="en-US"/>
              </w:rPr>
              <w:t>5</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Сведения об учредителе, учредительные документы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val="restart"/>
            <w:tcBorders>
              <w:left w:val="single" w:sz="4" w:space="0" w:color="auto"/>
              <w:right w:val="single" w:sz="4" w:space="0" w:color="auto"/>
            </w:tcBorders>
            <w:noWrap/>
          </w:tcPr>
          <w:p w:rsidR="008C3C7F" w:rsidRPr="00FD1C14" w:rsidRDefault="008C3C7F" w:rsidP="00B200DA">
            <w:pPr>
              <w:spacing w:after="0" w:line="240" w:lineRule="auto"/>
              <w:rPr>
                <w:rFonts w:ascii="Times New Roman" w:hAnsi="Times New Roman" w:cs="Times New Roman"/>
                <w:sz w:val="24"/>
                <w:szCs w:val="24"/>
              </w:rPr>
            </w:pPr>
            <w:r w:rsidRPr="00FD1C14">
              <w:rPr>
                <w:rFonts w:ascii="Times New Roman" w:hAnsi="Times New Roman" w:cs="Times New Roman"/>
                <w:sz w:val="24"/>
                <w:szCs w:val="24"/>
              </w:rPr>
              <w:t>1.2</w:t>
            </w:r>
          </w:p>
        </w:tc>
        <w:tc>
          <w:tcPr>
            <w:tcW w:w="3432" w:type="dxa"/>
            <w:vMerge w:val="restart"/>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Информация о выполнении государственного/ муниципального задания, отчет о результатах деятельности организации культуры</w:t>
            </w:r>
          </w:p>
        </w:tc>
        <w:tc>
          <w:tcPr>
            <w:tcW w:w="679" w:type="dxa"/>
            <w:tcBorders>
              <w:left w:val="single" w:sz="4" w:space="0" w:color="auto"/>
              <w:right w:val="single" w:sz="4" w:space="0" w:color="auto"/>
            </w:tcBorders>
          </w:tcPr>
          <w:p w:rsidR="008C3C7F" w:rsidRPr="00FD1C14" w:rsidDel="00EA0A85" w:rsidRDefault="008C3C7F" w:rsidP="00B200DA">
            <w:pPr>
              <w:spacing w:after="0" w:line="240" w:lineRule="auto"/>
              <w:jc w:val="both"/>
              <w:rPr>
                <w:rFonts w:ascii="Times New Roman" w:hAnsi="Times New Roman" w:cs="Times New Roman"/>
                <w:sz w:val="24"/>
                <w:szCs w:val="24"/>
                <w:lang w:val="en-US"/>
              </w:rPr>
            </w:pPr>
            <w:r w:rsidRPr="00FD1C14">
              <w:rPr>
                <w:rFonts w:ascii="Times New Roman" w:hAnsi="Times New Roman" w:cs="Times New Roman"/>
                <w:sz w:val="24"/>
                <w:szCs w:val="24"/>
              </w:rPr>
              <w:t>6</w:t>
            </w:r>
          </w:p>
        </w:tc>
        <w:tc>
          <w:tcPr>
            <w:tcW w:w="4251"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Общая информация об учреждении;</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vAlign w:val="center"/>
          </w:tcPr>
          <w:p w:rsidR="008C3C7F" w:rsidRPr="00FD1C14" w:rsidRDefault="008C3C7F" w:rsidP="00B200DA">
            <w:pPr>
              <w:spacing w:after="0" w:line="240" w:lineRule="auto"/>
              <w:jc w:val="center"/>
              <w:rPr>
                <w:rFonts w:ascii="Times New Roman" w:hAnsi="Times New Roman" w:cs="Times New Roman"/>
                <w:sz w:val="24"/>
                <w:szCs w:val="24"/>
                <w:highlight w:val="yellow"/>
                <w:lang w:val="en-US"/>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Del="00EA0A85" w:rsidRDefault="008C3C7F" w:rsidP="00B200DA">
            <w:pPr>
              <w:spacing w:after="0" w:line="240" w:lineRule="auto"/>
              <w:jc w:val="both"/>
              <w:rPr>
                <w:rFonts w:ascii="Times New Roman" w:hAnsi="Times New Roman" w:cs="Times New Roman"/>
                <w:sz w:val="24"/>
                <w:szCs w:val="24"/>
                <w:lang w:val="en-US"/>
              </w:rPr>
            </w:pPr>
            <w:r w:rsidRPr="00FD1C14">
              <w:rPr>
                <w:rFonts w:ascii="Times New Roman" w:hAnsi="Times New Roman" w:cs="Times New Roman"/>
                <w:sz w:val="24"/>
                <w:szCs w:val="24"/>
              </w:rPr>
              <w:t>7</w:t>
            </w:r>
          </w:p>
        </w:tc>
        <w:tc>
          <w:tcPr>
            <w:tcW w:w="4251"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Информация о государственном задании на текущий финансовый год;</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vAlign w:val="center"/>
          </w:tcPr>
          <w:p w:rsidR="008C3C7F" w:rsidRPr="00FD1C14" w:rsidRDefault="008C3C7F" w:rsidP="00B200DA">
            <w:pPr>
              <w:spacing w:after="0" w:line="240" w:lineRule="auto"/>
              <w:jc w:val="center"/>
              <w:rPr>
                <w:rFonts w:ascii="Times New Roman" w:hAnsi="Times New Roman" w:cs="Times New Roman"/>
                <w:sz w:val="24"/>
                <w:szCs w:val="24"/>
                <w:highlight w:val="yellow"/>
                <w:lang w:val="en-US"/>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Del="00EA0A85" w:rsidRDefault="008C3C7F" w:rsidP="00B200DA">
            <w:pPr>
              <w:spacing w:after="0" w:line="240" w:lineRule="auto"/>
              <w:jc w:val="both"/>
              <w:rPr>
                <w:rFonts w:ascii="Times New Roman" w:hAnsi="Times New Roman" w:cs="Times New Roman"/>
                <w:sz w:val="24"/>
                <w:szCs w:val="24"/>
                <w:lang w:val="en-US"/>
              </w:rPr>
            </w:pPr>
            <w:r w:rsidRPr="00FD1C14">
              <w:rPr>
                <w:rFonts w:ascii="Times New Roman" w:hAnsi="Times New Roman" w:cs="Times New Roman"/>
                <w:sz w:val="24"/>
                <w:szCs w:val="24"/>
              </w:rPr>
              <w:t>8</w:t>
            </w:r>
          </w:p>
        </w:tc>
        <w:tc>
          <w:tcPr>
            <w:tcW w:w="4251"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Информация о выполнении государственного задания за отчетный финансовый год;</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vAlign w:val="center"/>
          </w:tcPr>
          <w:p w:rsidR="008C3C7F" w:rsidRPr="00FD1C14" w:rsidRDefault="008C3C7F" w:rsidP="00B200DA">
            <w:pPr>
              <w:spacing w:after="0" w:line="240" w:lineRule="auto"/>
              <w:jc w:val="center"/>
              <w:rPr>
                <w:rFonts w:ascii="Times New Roman" w:hAnsi="Times New Roman" w:cs="Times New Roman"/>
                <w:sz w:val="24"/>
                <w:szCs w:val="24"/>
                <w:highlight w:val="yellow"/>
                <w:lang w:val="en-US"/>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Del="00EA0A85" w:rsidRDefault="008C3C7F" w:rsidP="00B200DA">
            <w:pPr>
              <w:spacing w:after="0" w:line="240" w:lineRule="auto"/>
              <w:jc w:val="both"/>
              <w:rPr>
                <w:rFonts w:ascii="Times New Roman" w:hAnsi="Times New Roman" w:cs="Times New Roman"/>
                <w:sz w:val="24"/>
                <w:szCs w:val="24"/>
                <w:lang w:val="en-US"/>
              </w:rPr>
            </w:pPr>
            <w:r w:rsidRPr="00FD1C14">
              <w:rPr>
                <w:rFonts w:ascii="Times New Roman" w:hAnsi="Times New Roman" w:cs="Times New Roman"/>
                <w:sz w:val="24"/>
                <w:szCs w:val="24"/>
              </w:rPr>
              <w:t>9</w:t>
            </w:r>
          </w:p>
        </w:tc>
        <w:tc>
          <w:tcPr>
            <w:tcW w:w="4251"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Информация о плане финансово-хозяйственной деятельности на текущий год;</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vAlign w:val="center"/>
          </w:tcPr>
          <w:p w:rsidR="008C3C7F" w:rsidRPr="00FD1C14" w:rsidRDefault="008C3C7F" w:rsidP="00B200DA">
            <w:pPr>
              <w:spacing w:after="0" w:line="240" w:lineRule="auto"/>
              <w:jc w:val="center"/>
              <w:rPr>
                <w:rFonts w:ascii="Times New Roman" w:hAnsi="Times New Roman" w:cs="Times New Roman"/>
                <w:sz w:val="24"/>
                <w:szCs w:val="24"/>
                <w:highlight w:val="yellow"/>
                <w:lang w:val="en-US"/>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Del="00EA0A85" w:rsidRDefault="008C3C7F" w:rsidP="00B200DA">
            <w:pPr>
              <w:spacing w:after="0" w:line="240" w:lineRule="auto"/>
              <w:jc w:val="both"/>
              <w:rPr>
                <w:rFonts w:ascii="Times New Roman" w:hAnsi="Times New Roman" w:cs="Times New Roman"/>
                <w:sz w:val="24"/>
                <w:szCs w:val="24"/>
                <w:lang w:val="en-US"/>
              </w:rPr>
            </w:pPr>
            <w:r w:rsidRPr="00FD1C14">
              <w:rPr>
                <w:rFonts w:ascii="Times New Roman" w:hAnsi="Times New Roman" w:cs="Times New Roman"/>
                <w:sz w:val="24"/>
                <w:szCs w:val="24"/>
              </w:rPr>
              <w:t>10</w:t>
            </w:r>
          </w:p>
        </w:tc>
        <w:tc>
          <w:tcPr>
            <w:tcW w:w="4251"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Информация о годовой бухгалтерской отчетности за отчетный финансовый год;</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vAlign w:val="center"/>
          </w:tcPr>
          <w:p w:rsidR="008C3C7F" w:rsidRPr="00FD1C14" w:rsidRDefault="008C3C7F" w:rsidP="00B200DA">
            <w:pPr>
              <w:spacing w:after="0" w:line="240" w:lineRule="auto"/>
              <w:jc w:val="center"/>
              <w:rPr>
                <w:rFonts w:ascii="Times New Roman" w:hAnsi="Times New Roman" w:cs="Times New Roman"/>
                <w:sz w:val="24"/>
                <w:szCs w:val="24"/>
                <w:highlight w:val="yellow"/>
                <w:lang w:val="en-US"/>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Del="00EA0A85" w:rsidRDefault="008C3C7F" w:rsidP="00B200DA">
            <w:pPr>
              <w:spacing w:after="0" w:line="240" w:lineRule="auto"/>
              <w:jc w:val="both"/>
              <w:rPr>
                <w:rFonts w:ascii="Times New Roman" w:hAnsi="Times New Roman" w:cs="Times New Roman"/>
                <w:sz w:val="24"/>
                <w:szCs w:val="24"/>
                <w:lang w:val="en-US"/>
              </w:rPr>
            </w:pPr>
            <w:r w:rsidRPr="00FD1C14">
              <w:rPr>
                <w:rFonts w:ascii="Times New Roman" w:hAnsi="Times New Roman" w:cs="Times New Roman"/>
                <w:sz w:val="24"/>
                <w:szCs w:val="24"/>
              </w:rPr>
              <w:t>11</w:t>
            </w:r>
          </w:p>
        </w:tc>
        <w:tc>
          <w:tcPr>
            <w:tcW w:w="4251"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Информация о результатах деятельности и об использовании имущества;</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bottom w:val="single" w:sz="4" w:space="0" w:color="auto"/>
              <w:right w:val="single" w:sz="4" w:space="0" w:color="auto"/>
            </w:tcBorders>
            <w:noWrap/>
            <w:vAlign w:val="center"/>
          </w:tcPr>
          <w:p w:rsidR="008C3C7F" w:rsidRPr="00FD1C14" w:rsidRDefault="008C3C7F" w:rsidP="00B200DA">
            <w:pPr>
              <w:spacing w:after="0" w:line="240" w:lineRule="auto"/>
              <w:jc w:val="center"/>
              <w:rPr>
                <w:rFonts w:ascii="Times New Roman" w:hAnsi="Times New Roman" w:cs="Times New Roman"/>
                <w:sz w:val="24"/>
                <w:szCs w:val="24"/>
                <w:highlight w:val="yellow"/>
                <w:lang w:val="en-US"/>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Del="00EA0A85" w:rsidRDefault="008C3C7F" w:rsidP="00B200DA">
            <w:pPr>
              <w:spacing w:after="0" w:line="240" w:lineRule="auto"/>
              <w:jc w:val="both"/>
              <w:rPr>
                <w:rFonts w:ascii="Times New Roman" w:hAnsi="Times New Roman" w:cs="Times New Roman"/>
                <w:sz w:val="24"/>
                <w:szCs w:val="24"/>
                <w:lang w:val="en-US"/>
              </w:rPr>
            </w:pPr>
            <w:r w:rsidRPr="00FD1C14">
              <w:rPr>
                <w:rFonts w:ascii="Times New Roman" w:hAnsi="Times New Roman" w:cs="Times New Roman"/>
                <w:sz w:val="24"/>
                <w:szCs w:val="24"/>
              </w:rPr>
              <w:t>12</w:t>
            </w:r>
          </w:p>
        </w:tc>
        <w:tc>
          <w:tcPr>
            <w:tcW w:w="4251"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Информация о контрольных мероприятиях и их результатах за  отчетный финансовый год.</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val="restart"/>
            <w:tcBorders>
              <w:top w:val="single" w:sz="4" w:space="0" w:color="auto"/>
              <w:left w:val="single" w:sz="4" w:space="0" w:color="auto"/>
              <w:right w:val="single" w:sz="4" w:space="0" w:color="auto"/>
            </w:tcBorders>
            <w:noWrap/>
          </w:tcPr>
          <w:p w:rsidR="008C3C7F" w:rsidRPr="00FD1C14" w:rsidRDefault="008C3C7F" w:rsidP="00B200DA">
            <w:pPr>
              <w:spacing w:after="0" w:line="240" w:lineRule="auto"/>
              <w:rPr>
                <w:rFonts w:ascii="Times New Roman" w:hAnsi="Times New Roman" w:cs="Times New Roman"/>
                <w:sz w:val="24"/>
                <w:szCs w:val="24"/>
              </w:rPr>
            </w:pPr>
            <w:r w:rsidRPr="00FD1C14">
              <w:rPr>
                <w:rFonts w:ascii="Times New Roman" w:hAnsi="Times New Roman" w:cs="Times New Roman"/>
                <w:sz w:val="24"/>
                <w:szCs w:val="24"/>
              </w:rPr>
              <w:lastRenderedPageBreak/>
              <w:t>2.2</w:t>
            </w:r>
          </w:p>
        </w:tc>
        <w:tc>
          <w:tcPr>
            <w:tcW w:w="3432" w:type="dxa"/>
            <w:vMerge w:val="restart"/>
            <w:tcBorders>
              <w:left w:val="single" w:sz="4" w:space="0" w:color="auto"/>
              <w:right w:val="single" w:sz="4" w:space="0" w:color="auto"/>
            </w:tcBorders>
          </w:tcPr>
          <w:p w:rsidR="008C3C7F"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Перечень услуг, предоставляемых организацией культуры.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p w:rsidR="00023206" w:rsidRPr="00FD1C14" w:rsidRDefault="00023206"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13</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 xml:space="preserve">Перечень услуг, оказываемых организацией культуры. </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14</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Ограничения по ассортименту услуг</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0,5</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15</w:t>
            </w:r>
          </w:p>
        </w:tc>
        <w:tc>
          <w:tcPr>
            <w:tcW w:w="4251"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Ограничения по потребителям услуг.</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0,5</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16</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Дополнительные услуги, оказываемые организацией культуры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17</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 xml:space="preserve">Услуги, оказываемые на платной основе. </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0,5</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18</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Стоимость оказываемых услуг.</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0,5</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19</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Предоставление преимущественного права пользования услугами учреждения</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val="restart"/>
            <w:tcBorders>
              <w:top w:val="single" w:sz="4" w:space="0" w:color="auto"/>
              <w:left w:val="single" w:sz="4" w:space="0" w:color="auto"/>
              <w:right w:val="single" w:sz="4" w:space="0" w:color="auto"/>
            </w:tcBorders>
            <w:noWrap/>
          </w:tcPr>
          <w:p w:rsidR="008C3C7F" w:rsidRPr="00FD1C14" w:rsidRDefault="008C3C7F" w:rsidP="00B200DA">
            <w:pPr>
              <w:spacing w:after="0" w:line="240" w:lineRule="auto"/>
              <w:rPr>
                <w:rFonts w:ascii="Times New Roman" w:hAnsi="Times New Roman" w:cs="Times New Roman"/>
                <w:sz w:val="24"/>
                <w:szCs w:val="24"/>
              </w:rPr>
            </w:pPr>
            <w:r w:rsidRPr="00FD1C14">
              <w:rPr>
                <w:rFonts w:ascii="Times New Roman" w:hAnsi="Times New Roman" w:cs="Times New Roman"/>
                <w:sz w:val="24"/>
                <w:szCs w:val="24"/>
              </w:rPr>
              <w:t>2.3</w:t>
            </w:r>
          </w:p>
        </w:tc>
        <w:tc>
          <w:tcPr>
            <w:tcW w:w="3432" w:type="dxa"/>
            <w:vMerge w:val="restart"/>
            <w:tcBorders>
              <w:left w:val="single" w:sz="4" w:space="0" w:color="auto"/>
              <w:right w:val="single" w:sz="4" w:space="0" w:color="auto"/>
            </w:tcBorders>
          </w:tcPr>
          <w:p w:rsidR="00B200DA" w:rsidRPr="00FD1C14" w:rsidRDefault="00B200DA" w:rsidP="00B200DA">
            <w:pPr>
              <w:spacing w:after="0" w:line="240" w:lineRule="auto"/>
              <w:jc w:val="both"/>
              <w:rPr>
                <w:rFonts w:ascii="Times New Roman" w:eastAsia="Cambria" w:hAnsi="Times New Roman" w:cs="Times New Roman"/>
                <w:sz w:val="24"/>
                <w:szCs w:val="24"/>
              </w:rPr>
            </w:pPr>
            <w:r w:rsidRPr="00FD1C14">
              <w:rPr>
                <w:rFonts w:ascii="Times New Roman" w:eastAsia="Cambria" w:hAnsi="Times New Roman" w:cs="Times New Roman"/>
                <w:sz w:val="24"/>
                <w:szCs w:val="24"/>
              </w:rPr>
              <w:t>Сохранение возможности навигации по сайту при отключении графических элементов оформления сайта, карты сайта. Время доступности информации с учетом перерывов в работе сайта.</w:t>
            </w:r>
          </w:p>
          <w:p w:rsidR="00B200DA" w:rsidRPr="00FD1C14" w:rsidRDefault="00B200DA" w:rsidP="00B200DA">
            <w:pPr>
              <w:spacing w:after="0" w:line="240" w:lineRule="auto"/>
              <w:jc w:val="both"/>
              <w:rPr>
                <w:rFonts w:ascii="Times New Roman" w:eastAsia="Cambria" w:hAnsi="Times New Roman" w:cs="Times New Roman"/>
                <w:sz w:val="24"/>
                <w:szCs w:val="24"/>
              </w:rPr>
            </w:pPr>
            <w:r w:rsidRPr="00FD1C14">
              <w:rPr>
                <w:rFonts w:ascii="Times New Roman" w:eastAsia="Cambria" w:hAnsi="Times New Roman" w:cs="Times New Roman"/>
                <w:sz w:val="24"/>
                <w:szCs w:val="24"/>
              </w:rPr>
              <w:t xml:space="preserve">Наличие независимой системы учета посещений сайта. Раскрытие информации независимой системы учета посещений сайта. Наличие встроенной системы контекстного поиска по сайту. Бесплатность, доступность информации на сайте. Отсутствие нарушений отображения, форматирования или иных дефектов информации на сайте. Дата и время размещения информации. </w:t>
            </w:r>
          </w:p>
          <w:p w:rsidR="008C3C7F" w:rsidRDefault="00B200DA" w:rsidP="00B200DA">
            <w:pPr>
              <w:spacing w:after="0" w:line="240" w:lineRule="auto"/>
              <w:jc w:val="both"/>
              <w:rPr>
                <w:rFonts w:ascii="Times New Roman" w:eastAsia="Cambria" w:hAnsi="Times New Roman" w:cs="Times New Roman"/>
                <w:sz w:val="24"/>
                <w:szCs w:val="24"/>
              </w:rPr>
            </w:pPr>
            <w:r w:rsidRPr="00FD1C14">
              <w:rPr>
                <w:rFonts w:ascii="Times New Roman" w:eastAsia="Cambria" w:hAnsi="Times New Roman" w:cs="Times New Roman"/>
                <w:sz w:val="24"/>
                <w:szCs w:val="24"/>
              </w:rPr>
              <w:t>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p w:rsidR="000A0AEE" w:rsidRDefault="000A0AEE" w:rsidP="00B200DA">
            <w:pPr>
              <w:spacing w:after="0" w:line="240" w:lineRule="auto"/>
              <w:jc w:val="both"/>
              <w:rPr>
                <w:rFonts w:ascii="Times New Roman" w:eastAsia="Cambria" w:hAnsi="Times New Roman" w:cs="Times New Roman"/>
                <w:sz w:val="24"/>
                <w:szCs w:val="24"/>
              </w:rPr>
            </w:pPr>
          </w:p>
          <w:p w:rsidR="000A0AEE" w:rsidRDefault="000A0AEE" w:rsidP="00B200DA">
            <w:pPr>
              <w:spacing w:after="0" w:line="240" w:lineRule="auto"/>
              <w:jc w:val="both"/>
              <w:rPr>
                <w:rFonts w:ascii="Times New Roman" w:eastAsia="Cambria" w:hAnsi="Times New Roman" w:cs="Times New Roman"/>
                <w:sz w:val="24"/>
                <w:szCs w:val="24"/>
              </w:rPr>
            </w:pPr>
          </w:p>
          <w:p w:rsidR="000A0AEE" w:rsidRPr="00FD1C14" w:rsidRDefault="000A0AEE"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20</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Сохранение возможности навигации по сайту при отключении графических элементов оформления сайта, карта сайта</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0,5</w:t>
            </w:r>
          </w:p>
        </w:tc>
      </w:tr>
      <w:tr w:rsidR="00FD1C14" w:rsidRPr="00FD1C14" w:rsidTr="00B200DA">
        <w:trPr>
          <w:cantSplit/>
        </w:trPr>
        <w:tc>
          <w:tcPr>
            <w:tcW w:w="1134" w:type="dxa"/>
            <w:vMerge/>
            <w:tcBorders>
              <w:top w:val="single" w:sz="4" w:space="0" w:color="auto"/>
              <w:left w:val="single" w:sz="4" w:space="0" w:color="auto"/>
              <w:right w:val="single" w:sz="4" w:space="0" w:color="auto"/>
            </w:tcBorders>
            <w:noWrap/>
            <w:vAlign w:val="center"/>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21</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Время доступности информации с учетом перерывов в работе сайта</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0,5</w:t>
            </w:r>
          </w:p>
        </w:tc>
      </w:tr>
      <w:tr w:rsidR="00FD1C14" w:rsidRPr="00FD1C14" w:rsidTr="00B200DA">
        <w:trPr>
          <w:cantSplit/>
        </w:trPr>
        <w:tc>
          <w:tcPr>
            <w:tcW w:w="1134" w:type="dxa"/>
            <w:vMerge/>
            <w:tcBorders>
              <w:top w:val="single" w:sz="4" w:space="0" w:color="auto"/>
              <w:left w:val="single" w:sz="4" w:space="0" w:color="auto"/>
              <w:right w:val="single" w:sz="4" w:space="0" w:color="auto"/>
            </w:tcBorders>
            <w:noWrap/>
            <w:vAlign w:val="center"/>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22</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Наличие независимой системы учета посещений сайта.</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0,5</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23</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Раскрытие информации независимой системы учета посещений сайта</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0,5</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24</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Наличие встроенной системы контекстного поиска по сайту</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0,5</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25</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Бесплатность, доступность информации</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0,5</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26</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Отсутствие нарушений отображения, форматирования или иных дефектов</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0,5</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27</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Дата и время размещения информации</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0,5</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28</w:t>
            </w:r>
          </w:p>
        </w:tc>
        <w:tc>
          <w:tcPr>
            <w:tcW w:w="4251"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Доступ к разделу «Независимая оценка качества предоставления услуг» должен быть обеспечен не более чем за 2 перехода по сайту с использованием меню навигации</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val="restart"/>
            <w:tcBorders>
              <w:top w:val="single" w:sz="4" w:space="0" w:color="auto"/>
              <w:left w:val="single" w:sz="4" w:space="0" w:color="auto"/>
              <w:right w:val="single" w:sz="4" w:space="0" w:color="auto"/>
            </w:tcBorders>
            <w:noWrap/>
          </w:tcPr>
          <w:p w:rsidR="008C3C7F" w:rsidRPr="00FD1C14" w:rsidRDefault="008C3C7F" w:rsidP="00B200DA">
            <w:pPr>
              <w:spacing w:after="0" w:line="240" w:lineRule="auto"/>
              <w:rPr>
                <w:rFonts w:ascii="Times New Roman" w:eastAsia="Calibri" w:hAnsi="Times New Roman" w:cs="Times New Roman"/>
                <w:sz w:val="24"/>
                <w:szCs w:val="24"/>
              </w:rPr>
            </w:pPr>
            <w:r w:rsidRPr="00FD1C14">
              <w:rPr>
                <w:rFonts w:ascii="Times New Roman" w:eastAsia="Calibri" w:hAnsi="Times New Roman" w:cs="Times New Roman"/>
                <w:sz w:val="24"/>
                <w:szCs w:val="24"/>
              </w:rPr>
              <w:t>2.7</w:t>
            </w:r>
          </w:p>
        </w:tc>
        <w:tc>
          <w:tcPr>
            <w:tcW w:w="3432" w:type="dxa"/>
            <w:vMerge w:val="restart"/>
            <w:tcBorders>
              <w:left w:val="single" w:sz="4" w:space="0" w:color="auto"/>
              <w:right w:val="single" w:sz="4" w:space="0" w:color="auto"/>
            </w:tcBorders>
            <w:vAlign w:val="center"/>
          </w:tcPr>
          <w:p w:rsidR="008C3C7F" w:rsidRPr="00FD1C14" w:rsidRDefault="00B200DA" w:rsidP="00B200DA">
            <w:pPr>
              <w:spacing w:after="0" w:line="240" w:lineRule="auto"/>
              <w:jc w:val="both"/>
              <w:rPr>
                <w:rFonts w:ascii="Times New Roman" w:eastAsia="Calibri" w:hAnsi="Times New Roman" w:cs="Times New Roman"/>
                <w:sz w:val="24"/>
                <w:szCs w:val="24"/>
              </w:rPr>
            </w:pPr>
            <w:r w:rsidRPr="00FD1C14">
              <w:rPr>
                <w:rFonts w:ascii="Times New Roman" w:eastAsia="Cambria" w:hAnsi="Times New Roman" w:cs="Times New Roman"/>
                <w:sz w:val="24"/>
                <w:szCs w:val="24"/>
              </w:rPr>
              <w:t xml:space="preserve">Наличие электронных билетов / наличие электронного </w:t>
            </w:r>
            <w:r w:rsidRPr="00FD1C14">
              <w:rPr>
                <w:rFonts w:ascii="Times New Roman" w:eastAsia="Cambria" w:hAnsi="Times New Roman" w:cs="Times New Roman"/>
                <w:sz w:val="24"/>
                <w:szCs w:val="24"/>
              </w:rPr>
              <w:lastRenderedPageBreak/>
              <w:t>бронирования билетов / наличие электронной очереди / наличие электронных каталогов / наличие электронных документов, доступных для получения</w:t>
            </w: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lastRenderedPageBreak/>
              <w:t>29</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Электронный билет организации культуры/ электронный каталог/</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2</w:t>
            </w:r>
          </w:p>
        </w:tc>
      </w:tr>
      <w:tr w:rsidR="00FD1C14" w:rsidRPr="00FD1C14" w:rsidTr="00B200DA">
        <w:trPr>
          <w:cantSplit/>
        </w:trPr>
        <w:tc>
          <w:tcPr>
            <w:tcW w:w="1134" w:type="dxa"/>
            <w:vMerge/>
            <w:tcBorders>
              <w:top w:val="single" w:sz="4" w:space="0" w:color="auto"/>
              <w:left w:val="single" w:sz="4" w:space="0" w:color="auto"/>
              <w:right w:val="single" w:sz="4" w:space="0" w:color="auto"/>
            </w:tcBorders>
            <w:noWrap/>
            <w:vAlign w:val="center"/>
          </w:tcPr>
          <w:p w:rsidR="008C3C7F" w:rsidRPr="00FD1C14" w:rsidDel="000A56D2"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30</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eastAsia="Calibri" w:hAnsi="Times New Roman" w:cs="Times New Roman"/>
                <w:sz w:val="24"/>
                <w:szCs w:val="24"/>
              </w:rPr>
            </w:pPr>
            <w:r w:rsidRPr="00FD1C14">
              <w:rPr>
                <w:rFonts w:ascii="Times New Roman" w:hAnsi="Times New Roman" w:cs="Times New Roman"/>
                <w:sz w:val="24"/>
                <w:szCs w:val="24"/>
              </w:rPr>
              <w:t>Он-</w:t>
            </w:r>
            <w:proofErr w:type="spellStart"/>
            <w:r w:rsidRPr="00FD1C14">
              <w:rPr>
                <w:rFonts w:ascii="Times New Roman" w:hAnsi="Times New Roman" w:cs="Times New Roman"/>
                <w:sz w:val="24"/>
                <w:szCs w:val="24"/>
              </w:rPr>
              <w:t>лайн</w:t>
            </w:r>
            <w:proofErr w:type="spellEnd"/>
            <w:r w:rsidRPr="00FD1C14">
              <w:rPr>
                <w:rFonts w:ascii="Times New Roman" w:hAnsi="Times New Roman" w:cs="Times New Roman"/>
                <w:sz w:val="24"/>
                <w:szCs w:val="24"/>
              </w:rPr>
              <w:t xml:space="preserve"> регистрация/возможность бронирования билетов/электронных документов</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top w:val="single" w:sz="4" w:space="0" w:color="auto"/>
              <w:left w:val="single" w:sz="4" w:space="0" w:color="auto"/>
              <w:right w:val="single" w:sz="4" w:space="0" w:color="auto"/>
            </w:tcBorders>
            <w:noWrap/>
            <w:vAlign w:val="center"/>
          </w:tcPr>
          <w:p w:rsidR="008C3C7F" w:rsidRPr="00FD1C14" w:rsidDel="000A56D2"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31</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eastAsia="Calibri" w:hAnsi="Times New Roman" w:cs="Times New Roman"/>
                <w:sz w:val="24"/>
                <w:szCs w:val="24"/>
              </w:rPr>
            </w:pPr>
            <w:r w:rsidRPr="00FD1C14">
              <w:rPr>
                <w:rFonts w:ascii="Times New Roman" w:hAnsi="Times New Roman" w:cs="Times New Roman"/>
                <w:sz w:val="24"/>
                <w:szCs w:val="24"/>
              </w:rPr>
              <w:t>Электронная очередь/электронная запись в учреждение</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bottom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bottom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32</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Виртуальные экскурсии по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val="restart"/>
            <w:tcBorders>
              <w:top w:val="single" w:sz="4" w:space="0" w:color="auto"/>
              <w:left w:val="single" w:sz="4" w:space="0" w:color="auto"/>
              <w:right w:val="single" w:sz="4" w:space="0" w:color="auto"/>
            </w:tcBorders>
            <w:noWrap/>
          </w:tcPr>
          <w:p w:rsidR="008C3C7F" w:rsidRPr="00FD1C14" w:rsidRDefault="008C3C7F" w:rsidP="00B200DA">
            <w:pPr>
              <w:spacing w:after="0" w:line="240" w:lineRule="auto"/>
              <w:rPr>
                <w:rFonts w:ascii="Times New Roman" w:hAnsi="Times New Roman" w:cs="Times New Roman"/>
                <w:sz w:val="24"/>
                <w:szCs w:val="24"/>
              </w:rPr>
            </w:pPr>
            <w:r w:rsidRPr="00FD1C14">
              <w:rPr>
                <w:rFonts w:ascii="Times New Roman" w:hAnsi="Times New Roman" w:cs="Times New Roman"/>
                <w:sz w:val="24"/>
                <w:szCs w:val="24"/>
              </w:rPr>
              <w:t>4.2</w:t>
            </w:r>
          </w:p>
        </w:tc>
        <w:tc>
          <w:tcPr>
            <w:tcW w:w="3432" w:type="dxa"/>
            <w:vMerge w:val="restart"/>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Фамилии, имена, отчества, должности руководящего состава организации культуры, её структурных подразделений и филиалов (при их наличии), режим, график работы; контактные телефоны, адреса электронной почты, раздел для направления предложений по улучшению качества услуг организации</w:t>
            </w: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33</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iCs/>
                <w:sz w:val="24"/>
                <w:szCs w:val="24"/>
              </w:rPr>
              <w:t xml:space="preserve">Информация о руководителе организации культуры, </w:t>
            </w:r>
            <w:r w:rsidRPr="00FD1C14">
              <w:rPr>
                <w:rFonts w:ascii="Times New Roman" w:hAnsi="Times New Roman" w:cs="Times New Roman"/>
                <w:sz w:val="24"/>
                <w:szCs w:val="24"/>
              </w:rPr>
              <w:t>информация об официальных мероприятиях, визитах и о рабочих поездках руководителя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top w:val="single" w:sz="4" w:space="0" w:color="auto"/>
              <w:left w:val="single" w:sz="4" w:space="0" w:color="auto"/>
              <w:right w:val="single" w:sz="4" w:space="0" w:color="auto"/>
            </w:tcBorders>
            <w:noWrap/>
          </w:tcPr>
          <w:p w:rsidR="008C3C7F" w:rsidRPr="00FD1C14" w:rsidRDefault="008C3C7F" w:rsidP="00B200DA">
            <w:pPr>
              <w:spacing w:after="0" w:line="240" w:lineRule="auto"/>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34</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eastAsia="Calibri" w:hAnsi="Times New Roman" w:cs="Times New Roman"/>
                <w:sz w:val="24"/>
                <w:szCs w:val="24"/>
              </w:rPr>
            </w:pPr>
            <w:r w:rsidRPr="00FD1C14">
              <w:rPr>
                <w:rFonts w:ascii="Times New Roman" w:hAnsi="Times New Roman" w:cs="Times New Roman"/>
                <w:sz w:val="24"/>
                <w:szCs w:val="24"/>
              </w:rPr>
              <w:t xml:space="preserve">Состав работников, </w:t>
            </w:r>
            <w:r w:rsidRPr="00FD1C14">
              <w:rPr>
                <w:rFonts w:ascii="Times New Roman" w:eastAsia="Calibri" w:hAnsi="Times New Roman" w:cs="Times New Roman"/>
                <w:sz w:val="24"/>
                <w:szCs w:val="24"/>
              </w:rPr>
              <w:t>фамилии, имена, отчества, должности руководящего состава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eastAsia="Calibri"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35</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eastAsia="Calibri" w:hAnsi="Times New Roman" w:cs="Times New Roman"/>
                <w:sz w:val="24"/>
                <w:szCs w:val="24"/>
              </w:rPr>
            </w:pPr>
            <w:r w:rsidRPr="00FD1C14">
              <w:rPr>
                <w:rFonts w:ascii="Times New Roman" w:eastAsia="Calibri" w:hAnsi="Times New Roman" w:cs="Times New Roman"/>
                <w:sz w:val="24"/>
                <w:szCs w:val="24"/>
              </w:rPr>
              <w:t>Режим, график работы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bottom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35</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Телефон справочной службы, телефон руководителя организации культуры (приемная)</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36</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Раздел для направления предложений по улучшению качества услуг организации</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2</w:t>
            </w:r>
          </w:p>
        </w:tc>
      </w:tr>
      <w:tr w:rsidR="00FD1C14" w:rsidRPr="00FD1C14" w:rsidTr="00B200DA">
        <w:trPr>
          <w:cantSplit/>
        </w:trPr>
        <w:tc>
          <w:tcPr>
            <w:tcW w:w="1134" w:type="dxa"/>
            <w:vMerge/>
            <w:tcBorders>
              <w:left w:val="single" w:sz="4" w:space="0" w:color="auto"/>
              <w:bottom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bottom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37</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Онлайн-консультант организации культуры (система мгновенных сообщений и интерактивного общения с представителем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Height w:val="932"/>
        </w:trPr>
        <w:tc>
          <w:tcPr>
            <w:tcW w:w="1134" w:type="dxa"/>
            <w:vMerge w:val="restart"/>
            <w:tcBorders>
              <w:top w:val="single" w:sz="4" w:space="0" w:color="auto"/>
              <w:left w:val="single" w:sz="4" w:space="0" w:color="auto"/>
              <w:right w:val="single" w:sz="4" w:space="0" w:color="auto"/>
            </w:tcBorders>
            <w:noWrap/>
          </w:tcPr>
          <w:p w:rsidR="008C3C7F" w:rsidRPr="00FD1C14" w:rsidRDefault="008C3C7F" w:rsidP="00B200DA">
            <w:pPr>
              <w:spacing w:after="0" w:line="240" w:lineRule="auto"/>
              <w:rPr>
                <w:rFonts w:ascii="Times New Roman" w:hAnsi="Times New Roman" w:cs="Times New Roman"/>
                <w:sz w:val="24"/>
                <w:szCs w:val="24"/>
              </w:rPr>
            </w:pPr>
            <w:r w:rsidRPr="00FD1C14">
              <w:rPr>
                <w:rFonts w:ascii="Times New Roman" w:hAnsi="Times New Roman" w:cs="Times New Roman"/>
                <w:sz w:val="24"/>
                <w:szCs w:val="24"/>
              </w:rPr>
              <w:t>5.2</w:t>
            </w:r>
          </w:p>
        </w:tc>
        <w:tc>
          <w:tcPr>
            <w:tcW w:w="3432" w:type="dxa"/>
            <w:vMerge w:val="restart"/>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Порядок оценки качества работы организации на основании определенных критериев эффективности работы организаций, утвержденный уполномоченным федеральным органом исполнительной власти; результаты независимой оценки качества оказания услуг организациями культуры, а также предложения об улучшении качества их деятельности; план по улучшению качества работы организации</w:t>
            </w: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38</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 xml:space="preserve">Ссылка на раздел оценки качества оказания услуг организации культуры (или </w:t>
            </w:r>
            <w:proofErr w:type="spellStart"/>
            <w:r w:rsidRPr="00FD1C14">
              <w:rPr>
                <w:rFonts w:ascii="Times New Roman" w:hAnsi="Times New Roman" w:cs="Times New Roman"/>
                <w:sz w:val="24"/>
                <w:szCs w:val="24"/>
              </w:rPr>
              <w:t>виджет</w:t>
            </w:r>
            <w:proofErr w:type="spellEnd"/>
            <w:r w:rsidRPr="00FD1C14">
              <w:rPr>
                <w:rFonts w:ascii="Times New Roman" w:hAnsi="Times New Roman" w:cs="Times New Roman"/>
                <w:sz w:val="24"/>
                <w:szCs w:val="24"/>
              </w:rPr>
              <w:t xml:space="preserve"> на сайте учреждения)</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39</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Ссылка (баннер) на автоматизированную систему независимой оценки качества оказания услуг организаций культуры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40</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Информационные сообщения о проведении независимой оценки</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41</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Порядок (методика) проведения независимой оценки качества услуг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42</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Результаты независимой оценки качества оказания услуг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r w:rsidR="00FD1C14" w:rsidRPr="00FD1C14" w:rsidTr="00B200DA">
        <w:trPr>
          <w:cantSplit/>
        </w:trPr>
        <w:tc>
          <w:tcPr>
            <w:tcW w:w="1134" w:type="dxa"/>
            <w:vMerge/>
            <w:tcBorders>
              <w:left w:val="single" w:sz="4" w:space="0" w:color="auto"/>
              <w:right w:val="single" w:sz="4" w:space="0" w:color="auto"/>
            </w:tcBorders>
            <w:noWrap/>
          </w:tcPr>
          <w:p w:rsidR="008C3C7F" w:rsidRPr="00FD1C14" w:rsidRDefault="008C3C7F" w:rsidP="00B200DA">
            <w:pPr>
              <w:spacing w:after="0" w:line="240" w:lineRule="auto"/>
              <w:jc w:val="center"/>
              <w:rPr>
                <w:rFonts w:ascii="Times New Roman" w:hAnsi="Times New Roman" w:cs="Times New Roman"/>
                <w:sz w:val="24"/>
                <w:szCs w:val="24"/>
              </w:rPr>
            </w:pPr>
          </w:p>
        </w:tc>
        <w:tc>
          <w:tcPr>
            <w:tcW w:w="3432" w:type="dxa"/>
            <w:vMerge/>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p>
        </w:tc>
        <w:tc>
          <w:tcPr>
            <w:tcW w:w="679" w:type="dxa"/>
            <w:tcBorders>
              <w:left w:val="single" w:sz="4" w:space="0" w:color="auto"/>
              <w:right w:val="single" w:sz="4" w:space="0" w:color="auto"/>
            </w:tcBorders>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43</w:t>
            </w:r>
          </w:p>
        </w:tc>
        <w:tc>
          <w:tcPr>
            <w:tcW w:w="4251" w:type="dxa"/>
            <w:tcBorders>
              <w:top w:val="single" w:sz="4" w:space="0" w:color="auto"/>
              <w:left w:val="single" w:sz="4" w:space="0" w:color="auto"/>
              <w:bottom w:val="single" w:sz="4" w:space="0" w:color="auto"/>
              <w:right w:val="single" w:sz="4" w:space="0" w:color="auto"/>
            </w:tcBorders>
            <w:vAlign w:val="center"/>
          </w:tcPr>
          <w:p w:rsidR="008C3C7F" w:rsidRPr="00FD1C14" w:rsidRDefault="008C3C7F" w:rsidP="00B200DA">
            <w:pPr>
              <w:spacing w:after="0" w:line="240" w:lineRule="auto"/>
              <w:jc w:val="both"/>
              <w:rPr>
                <w:rFonts w:ascii="Times New Roman" w:hAnsi="Times New Roman" w:cs="Times New Roman"/>
                <w:sz w:val="24"/>
                <w:szCs w:val="24"/>
              </w:rPr>
            </w:pPr>
            <w:r w:rsidRPr="00FD1C14">
              <w:rPr>
                <w:rFonts w:ascii="Times New Roman" w:hAnsi="Times New Roman" w:cs="Times New Roman"/>
                <w:sz w:val="24"/>
                <w:szCs w:val="24"/>
              </w:rPr>
              <w:t>Предложения об улучшении качества их деятельности; план по улучшению качества работы организации культуры</w:t>
            </w:r>
          </w:p>
        </w:tc>
        <w:tc>
          <w:tcPr>
            <w:tcW w:w="992" w:type="dxa"/>
            <w:tcBorders>
              <w:top w:val="single" w:sz="4" w:space="0" w:color="auto"/>
              <w:left w:val="single" w:sz="4" w:space="0" w:color="auto"/>
              <w:bottom w:val="single" w:sz="4" w:space="0" w:color="auto"/>
              <w:right w:val="single" w:sz="4" w:space="0" w:color="auto"/>
            </w:tcBorders>
          </w:tcPr>
          <w:p w:rsidR="008C3C7F" w:rsidRPr="00FD1C14" w:rsidRDefault="008C3C7F" w:rsidP="00B200DA">
            <w:pPr>
              <w:spacing w:after="0" w:line="240" w:lineRule="auto"/>
              <w:jc w:val="center"/>
              <w:rPr>
                <w:rFonts w:ascii="Times New Roman" w:hAnsi="Times New Roman" w:cs="Times New Roman"/>
                <w:sz w:val="24"/>
                <w:szCs w:val="24"/>
              </w:rPr>
            </w:pPr>
            <w:r w:rsidRPr="00FD1C14">
              <w:rPr>
                <w:rFonts w:ascii="Times New Roman" w:hAnsi="Times New Roman" w:cs="Times New Roman"/>
                <w:sz w:val="24"/>
                <w:szCs w:val="24"/>
              </w:rPr>
              <w:t>1</w:t>
            </w:r>
          </w:p>
        </w:tc>
      </w:tr>
    </w:tbl>
    <w:p w:rsidR="008C3C7F" w:rsidRPr="000A0AEE" w:rsidRDefault="008C3C7F" w:rsidP="000A0AEE">
      <w:pPr>
        <w:spacing w:after="0" w:line="360" w:lineRule="auto"/>
        <w:rPr>
          <w:rFonts w:ascii="Times New Roman" w:hAnsi="Times New Roman" w:cs="Times New Roman"/>
          <w:sz w:val="2"/>
          <w:szCs w:val="2"/>
        </w:rPr>
      </w:pPr>
    </w:p>
    <w:sectPr w:rsidR="008C3C7F" w:rsidRPr="000A0AEE" w:rsidSect="0026220F">
      <w:headerReference w:type="default" r:id="rId12"/>
      <w:pgSz w:w="11906" w:h="16838"/>
      <w:pgMar w:top="993" w:right="992"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8CE" w:rsidRDefault="002508CE" w:rsidP="003C3F71">
      <w:pPr>
        <w:spacing w:after="0" w:line="240" w:lineRule="auto"/>
      </w:pPr>
      <w:r>
        <w:separator/>
      </w:r>
    </w:p>
  </w:endnote>
  <w:endnote w:type="continuationSeparator" w:id="0">
    <w:p w:rsidR="002508CE" w:rsidRDefault="002508CE" w:rsidP="003C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Times">
    <w:panose1 w:val="02020603050405020304"/>
    <w:charset w:val="CC"/>
    <w:family w:val="roman"/>
    <w:pitch w:val="variable"/>
    <w:sig w:usb0="20002A87" w:usb1="00000000" w:usb2="00000000"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8CE" w:rsidRDefault="002508CE" w:rsidP="003C3F71">
      <w:pPr>
        <w:spacing w:after="0" w:line="240" w:lineRule="auto"/>
      </w:pPr>
      <w:r>
        <w:separator/>
      </w:r>
    </w:p>
  </w:footnote>
  <w:footnote w:type="continuationSeparator" w:id="0">
    <w:p w:rsidR="002508CE" w:rsidRDefault="002508CE" w:rsidP="003C3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632868"/>
      <w:docPartObj>
        <w:docPartGallery w:val="Page Numbers (Top of Page)"/>
        <w:docPartUnique/>
      </w:docPartObj>
    </w:sdtPr>
    <w:sdtEndPr/>
    <w:sdtContent>
      <w:p w:rsidR="009F062A" w:rsidRDefault="009F062A">
        <w:pPr>
          <w:pStyle w:val="a6"/>
          <w:jc w:val="center"/>
        </w:pPr>
        <w:r>
          <w:fldChar w:fldCharType="begin"/>
        </w:r>
        <w:r>
          <w:instrText>PAGE   \* MERGEFORMAT</w:instrText>
        </w:r>
        <w:r>
          <w:fldChar w:fldCharType="separate"/>
        </w:r>
        <w:r w:rsidR="0026220F">
          <w:rPr>
            <w:noProof/>
          </w:rPr>
          <w:t>23</w:t>
        </w:r>
        <w:r>
          <w:fldChar w:fldCharType="end"/>
        </w:r>
      </w:p>
    </w:sdtContent>
  </w:sdt>
  <w:p w:rsidR="009F062A" w:rsidRDefault="009F062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B57"/>
    <w:multiLevelType w:val="hybridMultilevel"/>
    <w:tmpl w:val="2A2404C8"/>
    <w:lvl w:ilvl="0" w:tplc="54828F64">
      <w:start w:val="1"/>
      <w:numFmt w:val="decimal"/>
      <w:lvlText w:val="%1."/>
      <w:lvlJc w:val="left"/>
      <w:pPr>
        <w:ind w:left="92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B624F4D"/>
    <w:multiLevelType w:val="hybridMultilevel"/>
    <w:tmpl w:val="2D74FEF8"/>
    <w:lvl w:ilvl="0" w:tplc="5C941342">
      <w:start w:val="15"/>
      <w:numFmt w:val="decimal"/>
      <w:lvlText w:val="%1."/>
      <w:lvlJc w:val="left"/>
      <w:pPr>
        <w:ind w:left="1791" w:hanging="37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2644430E"/>
    <w:multiLevelType w:val="hybridMultilevel"/>
    <w:tmpl w:val="2A2404C8"/>
    <w:lvl w:ilvl="0" w:tplc="54828F64">
      <w:start w:val="1"/>
      <w:numFmt w:val="decimal"/>
      <w:lvlText w:val="%1."/>
      <w:lvlJc w:val="left"/>
      <w:pPr>
        <w:ind w:left="92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00247A7"/>
    <w:multiLevelType w:val="hybridMultilevel"/>
    <w:tmpl w:val="B5CCD81C"/>
    <w:lvl w:ilvl="0" w:tplc="D6D2BB58">
      <w:start w:val="10"/>
      <w:numFmt w:val="decimal"/>
      <w:lvlText w:val="%1."/>
      <w:lvlJc w:val="left"/>
      <w:pPr>
        <w:ind w:left="1652" w:hanging="37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nsid w:val="463368F5"/>
    <w:multiLevelType w:val="hybridMultilevel"/>
    <w:tmpl w:val="8D96491E"/>
    <w:lvl w:ilvl="0" w:tplc="1CB0D8E0">
      <w:start w:val="16"/>
      <w:numFmt w:val="decimal"/>
      <w:lvlText w:val="%1."/>
      <w:lvlJc w:val="left"/>
      <w:pPr>
        <w:ind w:left="942"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DF3AB8"/>
    <w:multiLevelType w:val="hybridMultilevel"/>
    <w:tmpl w:val="6058A6FE"/>
    <w:lvl w:ilvl="0" w:tplc="54828F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51016992"/>
    <w:multiLevelType w:val="hybridMultilevel"/>
    <w:tmpl w:val="BF5838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584F22D9"/>
    <w:multiLevelType w:val="hybridMultilevel"/>
    <w:tmpl w:val="611A8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A8404E"/>
    <w:multiLevelType w:val="hybridMultilevel"/>
    <w:tmpl w:val="45FE7CA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623259BC"/>
    <w:multiLevelType w:val="hybridMultilevel"/>
    <w:tmpl w:val="C76E6A84"/>
    <w:lvl w:ilvl="0" w:tplc="E8245128">
      <w:start w:val="1"/>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E161D53"/>
    <w:multiLevelType w:val="hybridMultilevel"/>
    <w:tmpl w:val="0D7802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3274B0"/>
    <w:multiLevelType w:val="hybridMultilevel"/>
    <w:tmpl w:val="2CAC19C8"/>
    <w:lvl w:ilvl="0" w:tplc="3F7015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1B33A0C"/>
    <w:multiLevelType w:val="hybridMultilevel"/>
    <w:tmpl w:val="68F26C52"/>
    <w:lvl w:ilvl="0" w:tplc="D6DAE472">
      <w:start w:val="8"/>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
    <w:nsid w:val="732F0FC7"/>
    <w:multiLevelType w:val="hybridMultilevel"/>
    <w:tmpl w:val="6CD465BE"/>
    <w:lvl w:ilvl="0" w:tplc="F04EA27E">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3B009F"/>
    <w:multiLevelType w:val="hybridMultilevel"/>
    <w:tmpl w:val="50E02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9F5AB4"/>
    <w:multiLevelType w:val="hybridMultilevel"/>
    <w:tmpl w:val="E3FCB9DA"/>
    <w:lvl w:ilvl="0" w:tplc="620E1A80">
      <w:start w:val="14"/>
      <w:numFmt w:val="decimal"/>
      <w:lvlText w:val="%1."/>
      <w:lvlJc w:val="left"/>
      <w:pPr>
        <w:ind w:left="1791" w:hanging="37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6">
    <w:nsid w:val="7423359E"/>
    <w:multiLevelType w:val="hybridMultilevel"/>
    <w:tmpl w:val="92449FF0"/>
    <w:lvl w:ilvl="0" w:tplc="86E6C2BE">
      <w:start w:val="17"/>
      <w:numFmt w:val="decimal"/>
      <w:lvlText w:val="%1."/>
      <w:lvlJc w:val="left"/>
      <w:pPr>
        <w:ind w:left="1226" w:hanging="375"/>
      </w:pPr>
      <w:rPr>
        <w:rFonts w:hint="default"/>
      </w:rPr>
    </w:lvl>
    <w:lvl w:ilvl="1" w:tplc="04190019">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7">
    <w:nsid w:val="7991040A"/>
    <w:multiLevelType w:val="multilevel"/>
    <w:tmpl w:val="B4FCCCBA"/>
    <w:lvl w:ilvl="0">
      <w:start w:val="1"/>
      <w:numFmt w:val="decimal"/>
      <w:pStyle w:val="1"/>
      <w:lvlText w:val="%1."/>
      <w:lvlJc w:val="left"/>
      <w:pPr>
        <w:ind w:left="900" w:hanging="360"/>
      </w:pPr>
      <w:rPr>
        <w:rFonts w:hint="default"/>
        <w:b w:val="0"/>
      </w:rPr>
    </w:lvl>
    <w:lvl w:ilvl="1">
      <w:start w:val="1"/>
      <w:numFmt w:val="decimal"/>
      <w:isLgl/>
      <w:lvlText w:val="%1.%2."/>
      <w:lvlJc w:val="left"/>
      <w:pPr>
        <w:ind w:left="1260" w:hanging="720"/>
      </w:pPr>
      <w:rPr>
        <w:rFonts w:hint="default"/>
        <w:b w:val="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1620" w:hanging="108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980" w:hanging="144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340" w:hanging="1800"/>
      </w:pPr>
      <w:rPr>
        <w:rFonts w:hint="default"/>
        <w:b/>
      </w:rPr>
    </w:lvl>
    <w:lvl w:ilvl="8">
      <w:start w:val="1"/>
      <w:numFmt w:val="decimal"/>
      <w:isLgl/>
      <w:lvlText w:val="%1.%2.%3.%4.%5.%6.%7.%8.%9."/>
      <w:lvlJc w:val="left"/>
      <w:pPr>
        <w:ind w:left="2340" w:hanging="1800"/>
      </w:pPr>
      <w:rPr>
        <w:rFonts w:hint="default"/>
        <w:b/>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3"/>
  </w:num>
  <w:num w:numId="6">
    <w:abstractNumId w:val="5"/>
  </w:num>
  <w:num w:numId="7">
    <w:abstractNumId w:val="10"/>
  </w:num>
  <w:num w:numId="8">
    <w:abstractNumId w:val="8"/>
  </w:num>
  <w:num w:numId="9">
    <w:abstractNumId w:val="6"/>
  </w:num>
  <w:num w:numId="10">
    <w:abstractNumId w:val="13"/>
  </w:num>
  <w:num w:numId="11">
    <w:abstractNumId w:val="9"/>
  </w:num>
  <w:num w:numId="12">
    <w:abstractNumId w:val="12"/>
  </w:num>
  <w:num w:numId="13">
    <w:abstractNumId w:val="14"/>
  </w:num>
  <w:num w:numId="14">
    <w:abstractNumId w:val="7"/>
  </w:num>
  <w:num w:numId="15">
    <w:abstractNumId w:val="1"/>
  </w:num>
  <w:num w:numId="16">
    <w:abstractNumId w:val="16"/>
  </w:num>
  <w:num w:numId="17">
    <w:abstractNumId w:val="15"/>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8AC"/>
    <w:rsid w:val="00023206"/>
    <w:rsid w:val="00031E48"/>
    <w:rsid w:val="000565B6"/>
    <w:rsid w:val="000675F5"/>
    <w:rsid w:val="00093633"/>
    <w:rsid w:val="00093D27"/>
    <w:rsid w:val="000A0AEE"/>
    <w:rsid w:val="000E6D5C"/>
    <w:rsid w:val="001170D1"/>
    <w:rsid w:val="00132F34"/>
    <w:rsid w:val="001502AB"/>
    <w:rsid w:val="0015478A"/>
    <w:rsid w:val="0015778E"/>
    <w:rsid w:val="0016068D"/>
    <w:rsid w:val="00162F60"/>
    <w:rsid w:val="00164C81"/>
    <w:rsid w:val="00181F0A"/>
    <w:rsid w:val="0018783F"/>
    <w:rsid w:val="001B1EFC"/>
    <w:rsid w:val="001B5D37"/>
    <w:rsid w:val="001B7251"/>
    <w:rsid w:val="001D6EE5"/>
    <w:rsid w:val="001E65D3"/>
    <w:rsid w:val="001E7FE7"/>
    <w:rsid w:val="00231333"/>
    <w:rsid w:val="00231426"/>
    <w:rsid w:val="00237063"/>
    <w:rsid w:val="002508CE"/>
    <w:rsid w:val="00255475"/>
    <w:rsid w:val="0026220F"/>
    <w:rsid w:val="002D2C9E"/>
    <w:rsid w:val="002E4C5F"/>
    <w:rsid w:val="002F537F"/>
    <w:rsid w:val="002F65CD"/>
    <w:rsid w:val="002F7F5B"/>
    <w:rsid w:val="00303C75"/>
    <w:rsid w:val="003A39E1"/>
    <w:rsid w:val="003C3F71"/>
    <w:rsid w:val="003E65B8"/>
    <w:rsid w:val="00406465"/>
    <w:rsid w:val="0041743D"/>
    <w:rsid w:val="00417CA2"/>
    <w:rsid w:val="0042596C"/>
    <w:rsid w:val="004303A5"/>
    <w:rsid w:val="0046431B"/>
    <w:rsid w:val="004716AF"/>
    <w:rsid w:val="00485651"/>
    <w:rsid w:val="0049142B"/>
    <w:rsid w:val="004A3D84"/>
    <w:rsid w:val="004C66B2"/>
    <w:rsid w:val="004D5816"/>
    <w:rsid w:val="00505335"/>
    <w:rsid w:val="00534ACA"/>
    <w:rsid w:val="00556966"/>
    <w:rsid w:val="005640B1"/>
    <w:rsid w:val="005911B0"/>
    <w:rsid w:val="005916F7"/>
    <w:rsid w:val="005B57CA"/>
    <w:rsid w:val="00602CFB"/>
    <w:rsid w:val="00617FD9"/>
    <w:rsid w:val="00643057"/>
    <w:rsid w:val="00656CB9"/>
    <w:rsid w:val="00671639"/>
    <w:rsid w:val="00676860"/>
    <w:rsid w:val="00686A5A"/>
    <w:rsid w:val="006A2456"/>
    <w:rsid w:val="006F31DF"/>
    <w:rsid w:val="00706D78"/>
    <w:rsid w:val="0071539A"/>
    <w:rsid w:val="00751F5D"/>
    <w:rsid w:val="00756BBA"/>
    <w:rsid w:val="00776527"/>
    <w:rsid w:val="007B3F19"/>
    <w:rsid w:val="007B4DE2"/>
    <w:rsid w:val="007F1E7F"/>
    <w:rsid w:val="00813AD2"/>
    <w:rsid w:val="00840CC6"/>
    <w:rsid w:val="00851B5B"/>
    <w:rsid w:val="00862D6E"/>
    <w:rsid w:val="00866379"/>
    <w:rsid w:val="00866B07"/>
    <w:rsid w:val="00866E36"/>
    <w:rsid w:val="008B649D"/>
    <w:rsid w:val="008C3C7F"/>
    <w:rsid w:val="008D5A1D"/>
    <w:rsid w:val="008D5F28"/>
    <w:rsid w:val="008E2E3D"/>
    <w:rsid w:val="008E5D4A"/>
    <w:rsid w:val="00903838"/>
    <w:rsid w:val="00907C07"/>
    <w:rsid w:val="0092116E"/>
    <w:rsid w:val="009253FE"/>
    <w:rsid w:val="00927679"/>
    <w:rsid w:val="00931972"/>
    <w:rsid w:val="009321DA"/>
    <w:rsid w:val="00950C9C"/>
    <w:rsid w:val="009548F6"/>
    <w:rsid w:val="00955465"/>
    <w:rsid w:val="009658F5"/>
    <w:rsid w:val="00982CEF"/>
    <w:rsid w:val="0099493D"/>
    <w:rsid w:val="009A63FC"/>
    <w:rsid w:val="009A6A0C"/>
    <w:rsid w:val="009A6A28"/>
    <w:rsid w:val="009C05D6"/>
    <w:rsid w:val="009E11B9"/>
    <w:rsid w:val="009F062A"/>
    <w:rsid w:val="00A2409A"/>
    <w:rsid w:val="00A429CD"/>
    <w:rsid w:val="00A72E37"/>
    <w:rsid w:val="00A86A54"/>
    <w:rsid w:val="00AB01F0"/>
    <w:rsid w:val="00AB3CBA"/>
    <w:rsid w:val="00AE1D67"/>
    <w:rsid w:val="00AE261C"/>
    <w:rsid w:val="00AF6E5A"/>
    <w:rsid w:val="00B200DA"/>
    <w:rsid w:val="00B21974"/>
    <w:rsid w:val="00B2524C"/>
    <w:rsid w:val="00B5361C"/>
    <w:rsid w:val="00B54FB3"/>
    <w:rsid w:val="00B67FA7"/>
    <w:rsid w:val="00B70979"/>
    <w:rsid w:val="00B775AD"/>
    <w:rsid w:val="00B83FA6"/>
    <w:rsid w:val="00BB4D61"/>
    <w:rsid w:val="00BB6EE9"/>
    <w:rsid w:val="00BD4537"/>
    <w:rsid w:val="00C308AC"/>
    <w:rsid w:val="00C30909"/>
    <w:rsid w:val="00C34810"/>
    <w:rsid w:val="00C502C0"/>
    <w:rsid w:val="00C50A00"/>
    <w:rsid w:val="00C516DD"/>
    <w:rsid w:val="00C71031"/>
    <w:rsid w:val="00CA593E"/>
    <w:rsid w:val="00CD3C7A"/>
    <w:rsid w:val="00CE056A"/>
    <w:rsid w:val="00CE4EF6"/>
    <w:rsid w:val="00CF2325"/>
    <w:rsid w:val="00CF35CD"/>
    <w:rsid w:val="00D053D9"/>
    <w:rsid w:val="00D175A2"/>
    <w:rsid w:val="00D2342B"/>
    <w:rsid w:val="00D362A0"/>
    <w:rsid w:val="00D52FEE"/>
    <w:rsid w:val="00D9074B"/>
    <w:rsid w:val="00D91D60"/>
    <w:rsid w:val="00D93C8F"/>
    <w:rsid w:val="00DE4805"/>
    <w:rsid w:val="00E07341"/>
    <w:rsid w:val="00E64752"/>
    <w:rsid w:val="00E8201A"/>
    <w:rsid w:val="00E93354"/>
    <w:rsid w:val="00EA3155"/>
    <w:rsid w:val="00EB35CF"/>
    <w:rsid w:val="00EB7175"/>
    <w:rsid w:val="00EC4E78"/>
    <w:rsid w:val="00EE1910"/>
    <w:rsid w:val="00F001EC"/>
    <w:rsid w:val="00F1751E"/>
    <w:rsid w:val="00F20F0E"/>
    <w:rsid w:val="00F27EE5"/>
    <w:rsid w:val="00F60367"/>
    <w:rsid w:val="00F75048"/>
    <w:rsid w:val="00F76B02"/>
    <w:rsid w:val="00FC16E1"/>
    <w:rsid w:val="00FD1C14"/>
    <w:rsid w:val="00FF1B3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C7F"/>
  </w:style>
  <w:style w:type="paragraph" w:styleId="10">
    <w:name w:val="heading 1"/>
    <w:basedOn w:val="a"/>
    <w:next w:val="a"/>
    <w:link w:val="11"/>
    <w:qFormat/>
    <w:rsid w:val="00406465"/>
    <w:pPr>
      <w:keepNext/>
      <w:keepLines/>
      <w:spacing w:before="240" w:after="0"/>
      <w:outlineLvl w:val="0"/>
    </w:pPr>
    <w:rPr>
      <w:rFonts w:ascii="Times New Roman" w:eastAsia="MS Gothic" w:hAnsi="Times New Roman" w:cs="Times New Roman"/>
      <w:sz w:val="28"/>
      <w:szCs w:val="32"/>
    </w:rPr>
  </w:style>
  <w:style w:type="paragraph" w:styleId="2">
    <w:name w:val="heading 2"/>
    <w:basedOn w:val="a"/>
    <w:next w:val="a"/>
    <w:link w:val="20"/>
    <w:uiPriority w:val="9"/>
    <w:semiHidden/>
    <w:unhideWhenUsed/>
    <w:qFormat/>
    <w:rsid w:val="00406465"/>
    <w:pPr>
      <w:keepNext/>
      <w:keepLines/>
      <w:spacing w:before="40" w:after="0"/>
      <w:outlineLvl w:val="1"/>
    </w:pPr>
    <w:rPr>
      <w:rFonts w:ascii="Calibri" w:eastAsia="MS Gothic" w:hAnsi="Calibri"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
    <w:rsid w:val="00132F34"/>
    <w:pPr>
      <w:numPr>
        <w:numId w:val="1"/>
      </w:numPr>
      <w:autoSpaceDE w:val="0"/>
      <w:autoSpaceDN w:val="0"/>
      <w:adjustRightInd w:val="0"/>
      <w:spacing w:after="0" w:line="240" w:lineRule="auto"/>
      <w:ind w:left="0" w:firstLine="567"/>
      <w:jc w:val="both"/>
    </w:pPr>
    <w:rPr>
      <w:rFonts w:ascii="Times New Roman" w:eastAsia="Calibri" w:hAnsi="Times New Roman" w:cs="Times New Roman"/>
      <w:b/>
      <w:sz w:val="24"/>
      <w:szCs w:val="24"/>
    </w:rPr>
  </w:style>
  <w:style w:type="paragraph" w:styleId="a4">
    <w:name w:val="Balloon Text"/>
    <w:basedOn w:val="a"/>
    <w:link w:val="a5"/>
    <w:uiPriority w:val="99"/>
    <w:semiHidden/>
    <w:unhideWhenUsed/>
    <w:rsid w:val="00CE4E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4EF6"/>
    <w:rPr>
      <w:rFonts w:ascii="Tahoma" w:hAnsi="Tahoma" w:cs="Tahoma"/>
      <w:sz w:val="16"/>
      <w:szCs w:val="16"/>
    </w:rPr>
  </w:style>
  <w:style w:type="paragraph" w:styleId="a6">
    <w:name w:val="header"/>
    <w:basedOn w:val="a"/>
    <w:link w:val="a7"/>
    <w:uiPriority w:val="99"/>
    <w:unhideWhenUsed/>
    <w:rsid w:val="003C3F7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3F71"/>
  </w:style>
  <w:style w:type="paragraph" w:styleId="a8">
    <w:name w:val="footer"/>
    <w:basedOn w:val="a"/>
    <w:link w:val="a9"/>
    <w:uiPriority w:val="99"/>
    <w:unhideWhenUsed/>
    <w:rsid w:val="003C3F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3F71"/>
  </w:style>
  <w:style w:type="paragraph" w:styleId="aa">
    <w:name w:val="List Paragraph"/>
    <w:basedOn w:val="a"/>
    <w:uiPriority w:val="34"/>
    <w:qFormat/>
    <w:rsid w:val="00BB6EE9"/>
    <w:pPr>
      <w:spacing w:after="160" w:line="259" w:lineRule="auto"/>
      <w:ind w:left="720"/>
      <w:contextualSpacing/>
    </w:pPr>
  </w:style>
  <w:style w:type="character" w:styleId="ab">
    <w:name w:val="Hyperlink"/>
    <w:basedOn w:val="a0"/>
    <w:uiPriority w:val="99"/>
    <w:unhideWhenUsed/>
    <w:rsid w:val="00BB6EE9"/>
    <w:rPr>
      <w:color w:val="0000FF"/>
      <w:u w:val="single"/>
    </w:rPr>
  </w:style>
  <w:style w:type="paragraph" w:customStyle="1" w:styleId="110">
    <w:name w:val="Заголовок 11"/>
    <w:basedOn w:val="a"/>
    <w:next w:val="a"/>
    <w:qFormat/>
    <w:rsid w:val="00406465"/>
    <w:pPr>
      <w:keepNext/>
      <w:keepLines/>
      <w:spacing w:before="240" w:after="0" w:line="259" w:lineRule="auto"/>
      <w:outlineLvl w:val="0"/>
    </w:pPr>
    <w:rPr>
      <w:rFonts w:ascii="Times New Roman" w:eastAsia="MS Gothic" w:hAnsi="Times New Roman" w:cs="Times New Roman"/>
      <w:sz w:val="28"/>
      <w:szCs w:val="32"/>
    </w:rPr>
  </w:style>
  <w:style w:type="paragraph" w:customStyle="1" w:styleId="21">
    <w:name w:val="Заголовок 21"/>
    <w:basedOn w:val="a"/>
    <w:next w:val="a"/>
    <w:uiPriority w:val="9"/>
    <w:semiHidden/>
    <w:unhideWhenUsed/>
    <w:qFormat/>
    <w:rsid w:val="00406465"/>
    <w:pPr>
      <w:keepNext/>
      <w:keepLines/>
      <w:spacing w:before="200" w:after="0" w:line="259" w:lineRule="auto"/>
      <w:outlineLvl w:val="1"/>
    </w:pPr>
    <w:rPr>
      <w:rFonts w:ascii="Calibri" w:eastAsia="MS Gothic" w:hAnsi="Calibri" w:cs="Times New Roman"/>
      <w:b/>
      <w:bCs/>
      <w:color w:val="4F81BD"/>
      <w:sz w:val="26"/>
      <w:szCs w:val="26"/>
    </w:rPr>
  </w:style>
  <w:style w:type="numbering" w:customStyle="1" w:styleId="12">
    <w:name w:val="Нет списка1"/>
    <w:next w:val="a2"/>
    <w:uiPriority w:val="99"/>
    <w:semiHidden/>
    <w:unhideWhenUsed/>
    <w:rsid w:val="00406465"/>
  </w:style>
  <w:style w:type="character" w:customStyle="1" w:styleId="11">
    <w:name w:val="Заголовок 1 Знак"/>
    <w:basedOn w:val="a0"/>
    <w:link w:val="10"/>
    <w:rsid w:val="00406465"/>
    <w:rPr>
      <w:rFonts w:ascii="Times New Roman" w:eastAsia="MS Gothic" w:hAnsi="Times New Roman" w:cs="Times New Roman"/>
      <w:sz w:val="28"/>
      <w:szCs w:val="32"/>
      <w:lang w:eastAsia="en-US"/>
    </w:rPr>
  </w:style>
  <w:style w:type="character" w:customStyle="1" w:styleId="20">
    <w:name w:val="Заголовок 2 Знак"/>
    <w:basedOn w:val="a0"/>
    <w:link w:val="2"/>
    <w:uiPriority w:val="9"/>
    <w:semiHidden/>
    <w:rsid w:val="00406465"/>
    <w:rPr>
      <w:rFonts w:ascii="Calibri" w:eastAsia="MS Gothic" w:hAnsi="Calibri" w:cs="Times New Roman"/>
      <w:b/>
      <w:bCs/>
      <w:color w:val="4F81BD"/>
      <w:sz w:val="26"/>
      <w:szCs w:val="26"/>
      <w:lang w:eastAsia="en-US"/>
    </w:rPr>
  </w:style>
  <w:style w:type="table" w:customStyle="1" w:styleId="13">
    <w:name w:val="Сетка таблицы1"/>
    <w:basedOn w:val="a1"/>
    <w:next w:val="a3"/>
    <w:uiPriority w:val="59"/>
    <w:rsid w:val="00406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 (веб)1"/>
    <w:basedOn w:val="a"/>
    <w:next w:val="ac"/>
    <w:uiPriority w:val="99"/>
    <w:semiHidden/>
    <w:unhideWhenUsed/>
    <w:rsid w:val="00406465"/>
    <w:pPr>
      <w:spacing w:before="100" w:beforeAutospacing="1" w:after="100" w:afterAutospacing="1" w:line="240" w:lineRule="auto"/>
    </w:pPr>
    <w:rPr>
      <w:rFonts w:ascii="Times" w:eastAsia="MS Mincho" w:hAnsi="Times" w:cs="Times New Roman"/>
      <w:sz w:val="20"/>
      <w:szCs w:val="20"/>
      <w:lang w:eastAsia="ru-RU"/>
    </w:rPr>
  </w:style>
  <w:style w:type="paragraph" w:customStyle="1" w:styleId="ConsPlusNormal">
    <w:name w:val="ConsPlusNormal"/>
    <w:rsid w:val="00406465"/>
    <w:pPr>
      <w:autoSpaceDE w:val="0"/>
      <w:autoSpaceDN w:val="0"/>
      <w:adjustRightInd w:val="0"/>
      <w:spacing w:after="0" w:line="240" w:lineRule="auto"/>
    </w:pPr>
    <w:rPr>
      <w:rFonts w:ascii="Arial" w:eastAsia="Calibri" w:hAnsi="Arial" w:cs="Arial"/>
      <w:sz w:val="20"/>
      <w:szCs w:val="20"/>
    </w:rPr>
  </w:style>
  <w:style w:type="paragraph" w:customStyle="1" w:styleId="15">
    <w:name w:val="Текст концевой сноски1"/>
    <w:basedOn w:val="a"/>
    <w:next w:val="ad"/>
    <w:link w:val="ae"/>
    <w:uiPriority w:val="99"/>
    <w:semiHidden/>
    <w:unhideWhenUsed/>
    <w:rsid w:val="00406465"/>
    <w:pPr>
      <w:spacing w:after="0" w:line="240" w:lineRule="auto"/>
    </w:pPr>
    <w:rPr>
      <w:rFonts w:eastAsia="Cambria"/>
      <w:sz w:val="20"/>
      <w:szCs w:val="20"/>
    </w:rPr>
  </w:style>
  <w:style w:type="character" w:customStyle="1" w:styleId="ae">
    <w:name w:val="Текст концевой сноски Знак"/>
    <w:basedOn w:val="a0"/>
    <w:link w:val="15"/>
    <w:uiPriority w:val="99"/>
    <w:semiHidden/>
    <w:rsid w:val="00406465"/>
    <w:rPr>
      <w:rFonts w:eastAsia="Cambria"/>
      <w:sz w:val="20"/>
      <w:szCs w:val="20"/>
      <w:lang w:eastAsia="en-US"/>
    </w:rPr>
  </w:style>
  <w:style w:type="character" w:styleId="af">
    <w:name w:val="endnote reference"/>
    <w:basedOn w:val="a0"/>
    <w:uiPriority w:val="99"/>
    <w:semiHidden/>
    <w:unhideWhenUsed/>
    <w:rsid w:val="00406465"/>
    <w:rPr>
      <w:vertAlign w:val="superscript"/>
    </w:rPr>
  </w:style>
  <w:style w:type="paragraph" w:customStyle="1" w:styleId="16">
    <w:name w:val="Текст сноски1"/>
    <w:basedOn w:val="a"/>
    <w:next w:val="af0"/>
    <w:link w:val="af1"/>
    <w:uiPriority w:val="99"/>
    <w:semiHidden/>
    <w:unhideWhenUsed/>
    <w:rsid w:val="00406465"/>
    <w:pPr>
      <w:spacing w:after="0" w:line="240" w:lineRule="auto"/>
    </w:pPr>
    <w:rPr>
      <w:rFonts w:eastAsia="Cambria"/>
      <w:sz w:val="20"/>
      <w:szCs w:val="20"/>
    </w:rPr>
  </w:style>
  <w:style w:type="character" w:customStyle="1" w:styleId="af1">
    <w:name w:val="Текст сноски Знак"/>
    <w:basedOn w:val="a0"/>
    <w:link w:val="16"/>
    <w:uiPriority w:val="99"/>
    <w:semiHidden/>
    <w:rsid w:val="00406465"/>
    <w:rPr>
      <w:rFonts w:eastAsia="Cambria"/>
      <w:sz w:val="20"/>
      <w:szCs w:val="20"/>
      <w:lang w:eastAsia="en-US"/>
    </w:rPr>
  </w:style>
  <w:style w:type="character" w:styleId="af2">
    <w:name w:val="footnote reference"/>
    <w:basedOn w:val="a0"/>
    <w:uiPriority w:val="99"/>
    <w:semiHidden/>
    <w:unhideWhenUsed/>
    <w:rsid w:val="00406465"/>
    <w:rPr>
      <w:vertAlign w:val="superscript"/>
    </w:rPr>
  </w:style>
  <w:style w:type="character" w:customStyle="1" w:styleId="111">
    <w:name w:val="Заголовок 1 Знак1"/>
    <w:basedOn w:val="a0"/>
    <w:uiPriority w:val="9"/>
    <w:rsid w:val="00406465"/>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basedOn w:val="a0"/>
    <w:uiPriority w:val="9"/>
    <w:semiHidden/>
    <w:rsid w:val="00406465"/>
    <w:rPr>
      <w:rFonts w:asciiTheme="majorHAnsi" w:eastAsiaTheme="majorEastAsia" w:hAnsiTheme="majorHAnsi" w:cstheme="majorBidi"/>
      <w:color w:val="365F91" w:themeColor="accent1" w:themeShade="BF"/>
      <w:sz w:val="26"/>
      <w:szCs w:val="26"/>
    </w:rPr>
  </w:style>
  <w:style w:type="paragraph" w:styleId="ac">
    <w:name w:val="Normal (Web)"/>
    <w:basedOn w:val="a"/>
    <w:uiPriority w:val="99"/>
    <w:semiHidden/>
    <w:unhideWhenUsed/>
    <w:rsid w:val="00406465"/>
    <w:rPr>
      <w:rFonts w:ascii="Times New Roman" w:hAnsi="Times New Roman" w:cs="Times New Roman"/>
      <w:sz w:val="24"/>
      <w:szCs w:val="24"/>
    </w:rPr>
  </w:style>
  <w:style w:type="paragraph" w:styleId="ad">
    <w:name w:val="endnote text"/>
    <w:basedOn w:val="a"/>
    <w:link w:val="17"/>
    <w:uiPriority w:val="99"/>
    <w:semiHidden/>
    <w:unhideWhenUsed/>
    <w:rsid w:val="00406465"/>
    <w:pPr>
      <w:spacing w:after="0" w:line="240" w:lineRule="auto"/>
    </w:pPr>
    <w:rPr>
      <w:sz w:val="20"/>
      <w:szCs w:val="20"/>
    </w:rPr>
  </w:style>
  <w:style w:type="character" w:customStyle="1" w:styleId="17">
    <w:name w:val="Текст концевой сноски Знак1"/>
    <w:basedOn w:val="a0"/>
    <w:link w:val="ad"/>
    <w:uiPriority w:val="99"/>
    <w:semiHidden/>
    <w:rsid w:val="00406465"/>
    <w:rPr>
      <w:sz w:val="20"/>
      <w:szCs w:val="20"/>
    </w:rPr>
  </w:style>
  <w:style w:type="paragraph" w:styleId="af0">
    <w:name w:val="footnote text"/>
    <w:basedOn w:val="a"/>
    <w:link w:val="18"/>
    <w:uiPriority w:val="99"/>
    <w:semiHidden/>
    <w:unhideWhenUsed/>
    <w:rsid w:val="00406465"/>
    <w:pPr>
      <w:spacing w:after="0" w:line="240" w:lineRule="auto"/>
    </w:pPr>
    <w:rPr>
      <w:sz w:val="20"/>
      <w:szCs w:val="20"/>
    </w:rPr>
  </w:style>
  <w:style w:type="character" w:customStyle="1" w:styleId="18">
    <w:name w:val="Текст сноски Знак1"/>
    <w:basedOn w:val="a0"/>
    <w:link w:val="af0"/>
    <w:uiPriority w:val="99"/>
    <w:semiHidden/>
    <w:rsid w:val="0040646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C7F"/>
  </w:style>
  <w:style w:type="paragraph" w:styleId="10">
    <w:name w:val="heading 1"/>
    <w:basedOn w:val="a"/>
    <w:next w:val="a"/>
    <w:link w:val="11"/>
    <w:qFormat/>
    <w:rsid w:val="00406465"/>
    <w:pPr>
      <w:keepNext/>
      <w:keepLines/>
      <w:spacing w:before="240" w:after="0"/>
      <w:outlineLvl w:val="0"/>
    </w:pPr>
    <w:rPr>
      <w:rFonts w:ascii="Times New Roman" w:eastAsia="MS Gothic" w:hAnsi="Times New Roman" w:cs="Times New Roman"/>
      <w:sz w:val="28"/>
      <w:szCs w:val="32"/>
    </w:rPr>
  </w:style>
  <w:style w:type="paragraph" w:styleId="2">
    <w:name w:val="heading 2"/>
    <w:basedOn w:val="a"/>
    <w:next w:val="a"/>
    <w:link w:val="20"/>
    <w:uiPriority w:val="9"/>
    <w:semiHidden/>
    <w:unhideWhenUsed/>
    <w:qFormat/>
    <w:rsid w:val="00406465"/>
    <w:pPr>
      <w:keepNext/>
      <w:keepLines/>
      <w:spacing w:before="40" w:after="0"/>
      <w:outlineLvl w:val="1"/>
    </w:pPr>
    <w:rPr>
      <w:rFonts w:ascii="Calibri" w:eastAsia="MS Gothic" w:hAnsi="Calibri"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
    <w:rsid w:val="00132F34"/>
    <w:pPr>
      <w:numPr>
        <w:numId w:val="1"/>
      </w:numPr>
      <w:autoSpaceDE w:val="0"/>
      <w:autoSpaceDN w:val="0"/>
      <w:adjustRightInd w:val="0"/>
      <w:spacing w:after="0" w:line="240" w:lineRule="auto"/>
      <w:ind w:left="0" w:firstLine="567"/>
      <w:jc w:val="both"/>
    </w:pPr>
    <w:rPr>
      <w:rFonts w:ascii="Times New Roman" w:eastAsia="Calibri" w:hAnsi="Times New Roman" w:cs="Times New Roman"/>
      <w:b/>
      <w:sz w:val="24"/>
      <w:szCs w:val="24"/>
    </w:rPr>
  </w:style>
  <w:style w:type="paragraph" w:styleId="a4">
    <w:name w:val="Balloon Text"/>
    <w:basedOn w:val="a"/>
    <w:link w:val="a5"/>
    <w:uiPriority w:val="99"/>
    <w:semiHidden/>
    <w:unhideWhenUsed/>
    <w:rsid w:val="00CE4E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4EF6"/>
    <w:rPr>
      <w:rFonts w:ascii="Tahoma" w:hAnsi="Tahoma" w:cs="Tahoma"/>
      <w:sz w:val="16"/>
      <w:szCs w:val="16"/>
    </w:rPr>
  </w:style>
  <w:style w:type="paragraph" w:styleId="a6">
    <w:name w:val="header"/>
    <w:basedOn w:val="a"/>
    <w:link w:val="a7"/>
    <w:uiPriority w:val="99"/>
    <w:unhideWhenUsed/>
    <w:rsid w:val="003C3F7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3F71"/>
  </w:style>
  <w:style w:type="paragraph" w:styleId="a8">
    <w:name w:val="footer"/>
    <w:basedOn w:val="a"/>
    <w:link w:val="a9"/>
    <w:uiPriority w:val="99"/>
    <w:unhideWhenUsed/>
    <w:rsid w:val="003C3F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3F71"/>
  </w:style>
  <w:style w:type="paragraph" w:styleId="aa">
    <w:name w:val="List Paragraph"/>
    <w:basedOn w:val="a"/>
    <w:uiPriority w:val="34"/>
    <w:qFormat/>
    <w:rsid w:val="00BB6EE9"/>
    <w:pPr>
      <w:spacing w:after="160" w:line="259" w:lineRule="auto"/>
      <w:ind w:left="720"/>
      <w:contextualSpacing/>
    </w:pPr>
  </w:style>
  <w:style w:type="character" w:styleId="ab">
    <w:name w:val="Hyperlink"/>
    <w:basedOn w:val="a0"/>
    <w:uiPriority w:val="99"/>
    <w:unhideWhenUsed/>
    <w:rsid w:val="00BB6EE9"/>
    <w:rPr>
      <w:color w:val="0000FF"/>
      <w:u w:val="single"/>
    </w:rPr>
  </w:style>
  <w:style w:type="paragraph" w:customStyle="1" w:styleId="110">
    <w:name w:val="Заголовок 11"/>
    <w:basedOn w:val="a"/>
    <w:next w:val="a"/>
    <w:qFormat/>
    <w:rsid w:val="00406465"/>
    <w:pPr>
      <w:keepNext/>
      <w:keepLines/>
      <w:spacing w:before="240" w:after="0" w:line="259" w:lineRule="auto"/>
      <w:outlineLvl w:val="0"/>
    </w:pPr>
    <w:rPr>
      <w:rFonts w:ascii="Times New Roman" w:eastAsia="MS Gothic" w:hAnsi="Times New Roman" w:cs="Times New Roman"/>
      <w:sz w:val="28"/>
      <w:szCs w:val="32"/>
    </w:rPr>
  </w:style>
  <w:style w:type="paragraph" w:customStyle="1" w:styleId="21">
    <w:name w:val="Заголовок 21"/>
    <w:basedOn w:val="a"/>
    <w:next w:val="a"/>
    <w:uiPriority w:val="9"/>
    <w:semiHidden/>
    <w:unhideWhenUsed/>
    <w:qFormat/>
    <w:rsid w:val="00406465"/>
    <w:pPr>
      <w:keepNext/>
      <w:keepLines/>
      <w:spacing w:before="200" w:after="0" w:line="259" w:lineRule="auto"/>
      <w:outlineLvl w:val="1"/>
    </w:pPr>
    <w:rPr>
      <w:rFonts w:ascii="Calibri" w:eastAsia="MS Gothic" w:hAnsi="Calibri" w:cs="Times New Roman"/>
      <w:b/>
      <w:bCs/>
      <w:color w:val="4F81BD"/>
      <w:sz w:val="26"/>
      <w:szCs w:val="26"/>
    </w:rPr>
  </w:style>
  <w:style w:type="numbering" w:customStyle="1" w:styleId="12">
    <w:name w:val="Нет списка1"/>
    <w:next w:val="a2"/>
    <w:uiPriority w:val="99"/>
    <w:semiHidden/>
    <w:unhideWhenUsed/>
    <w:rsid w:val="00406465"/>
  </w:style>
  <w:style w:type="character" w:customStyle="1" w:styleId="11">
    <w:name w:val="Заголовок 1 Знак"/>
    <w:basedOn w:val="a0"/>
    <w:link w:val="10"/>
    <w:rsid w:val="00406465"/>
    <w:rPr>
      <w:rFonts w:ascii="Times New Roman" w:eastAsia="MS Gothic" w:hAnsi="Times New Roman" w:cs="Times New Roman"/>
      <w:sz w:val="28"/>
      <w:szCs w:val="32"/>
      <w:lang w:eastAsia="en-US"/>
    </w:rPr>
  </w:style>
  <w:style w:type="character" w:customStyle="1" w:styleId="20">
    <w:name w:val="Заголовок 2 Знак"/>
    <w:basedOn w:val="a0"/>
    <w:link w:val="2"/>
    <w:uiPriority w:val="9"/>
    <w:semiHidden/>
    <w:rsid w:val="00406465"/>
    <w:rPr>
      <w:rFonts w:ascii="Calibri" w:eastAsia="MS Gothic" w:hAnsi="Calibri" w:cs="Times New Roman"/>
      <w:b/>
      <w:bCs/>
      <w:color w:val="4F81BD"/>
      <w:sz w:val="26"/>
      <w:szCs w:val="26"/>
      <w:lang w:eastAsia="en-US"/>
    </w:rPr>
  </w:style>
  <w:style w:type="table" w:customStyle="1" w:styleId="13">
    <w:name w:val="Сетка таблицы1"/>
    <w:basedOn w:val="a1"/>
    <w:next w:val="a3"/>
    <w:uiPriority w:val="59"/>
    <w:rsid w:val="00406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 (веб)1"/>
    <w:basedOn w:val="a"/>
    <w:next w:val="ac"/>
    <w:uiPriority w:val="99"/>
    <w:semiHidden/>
    <w:unhideWhenUsed/>
    <w:rsid w:val="00406465"/>
    <w:pPr>
      <w:spacing w:before="100" w:beforeAutospacing="1" w:after="100" w:afterAutospacing="1" w:line="240" w:lineRule="auto"/>
    </w:pPr>
    <w:rPr>
      <w:rFonts w:ascii="Times" w:eastAsia="MS Mincho" w:hAnsi="Times" w:cs="Times New Roman"/>
      <w:sz w:val="20"/>
      <w:szCs w:val="20"/>
      <w:lang w:eastAsia="ru-RU"/>
    </w:rPr>
  </w:style>
  <w:style w:type="paragraph" w:customStyle="1" w:styleId="ConsPlusNormal">
    <w:name w:val="ConsPlusNormal"/>
    <w:rsid w:val="00406465"/>
    <w:pPr>
      <w:autoSpaceDE w:val="0"/>
      <w:autoSpaceDN w:val="0"/>
      <w:adjustRightInd w:val="0"/>
      <w:spacing w:after="0" w:line="240" w:lineRule="auto"/>
    </w:pPr>
    <w:rPr>
      <w:rFonts w:ascii="Arial" w:eastAsia="Calibri" w:hAnsi="Arial" w:cs="Arial"/>
      <w:sz w:val="20"/>
      <w:szCs w:val="20"/>
    </w:rPr>
  </w:style>
  <w:style w:type="paragraph" w:customStyle="1" w:styleId="15">
    <w:name w:val="Текст концевой сноски1"/>
    <w:basedOn w:val="a"/>
    <w:next w:val="ad"/>
    <w:link w:val="ae"/>
    <w:uiPriority w:val="99"/>
    <w:semiHidden/>
    <w:unhideWhenUsed/>
    <w:rsid w:val="00406465"/>
    <w:pPr>
      <w:spacing w:after="0" w:line="240" w:lineRule="auto"/>
    </w:pPr>
    <w:rPr>
      <w:rFonts w:eastAsia="Cambria"/>
      <w:sz w:val="20"/>
      <w:szCs w:val="20"/>
    </w:rPr>
  </w:style>
  <w:style w:type="character" w:customStyle="1" w:styleId="ae">
    <w:name w:val="Текст концевой сноски Знак"/>
    <w:basedOn w:val="a0"/>
    <w:link w:val="15"/>
    <w:uiPriority w:val="99"/>
    <w:semiHidden/>
    <w:rsid w:val="00406465"/>
    <w:rPr>
      <w:rFonts w:eastAsia="Cambria"/>
      <w:sz w:val="20"/>
      <w:szCs w:val="20"/>
      <w:lang w:eastAsia="en-US"/>
    </w:rPr>
  </w:style>
  <w:style w:type="character" w:styleId="af">
    <w:name w:val="endnote reference"/>
    <w:basedOn w:val="a0"/>
    <w:uiPriority w:val="99"/>
    <w:semiHidden/>
    <w:unhideWhenUsed/>
    <w:rsid w:val="00406465"/>
    <w:rPr>
      <w:vertAlign w:val="superscript"/>
    </w:rPr>
  </w:style>
  <w:style w:type="paragraph" w:customStyle="1" w:styleId="16">
    <w:name w:val="Текст сноски1"/>
    <w:basedOn w:val="a"/>
    <w:next w:val="af0"/>
    <w:link w:val="af1"/>
    <w:uiPriority w:val="99"/>
    <w:semiHidden/>
    <w:unhideWhenUsed/>
    <w:rsid w:val="00406465"/>
    <w:pPr>
      <w:spacing w:after="0" w:line="240" w:lineRule="auto"/>
    </w:pPr>
    <w:rPr>
      <w:rFonts w:eastAsia="Cambria"/>
      <w:sz w:val="20"/>
      <w:szCs w:val="20"/>
    </w:rPr>
  </w:style>
  <w:style w:type="character" w:customStyle="1" w:styleId="af1">
    <w:name w:val="Текст сноски Знак"/>
    <w:basedOn w:val="a0"/>
    <w:link w:val="16"/>
    <w:uiPriority w:val="99"/>
    <w:semiHidden/>
    <w:rsid w:val="00406465"/>
    <w:rPr>
      <w:rFonts w:eastAsia="Cambria"/>
      <w:sz w:val="20"/>
      <w:szCs w:val="20"/>
      <w:lang w:eastAsia="en-US"/>
    </w:rPr>
  </w:style>
  <w:style w:type="character" w:styleId="af2">
    <w:name w:val="footnote reference"/>
    <w:basedOn w:val="a0"/>
    <w:uiPriority w:val="99"/>
    <w:semiHidden/>
    <w:unhideWhenUsed/>
    <w:rsid w:val="00406465"/>
    <w:rPr>
      <w:vertAlign w:val="superscript"/>
    </w:rPr>
  </w:style>
  <w:style w:type="character" w:customStyle="1" w:styleId="111">
    <w:name w:val="Заголовок 1 Знак1"/>
    <w:basedOn w:val="a0"/>
    <w:uiPriority w:val="9"/>
    <w:rsid w:val="00406465"/>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basedOn w:val="a0"/>
    <w:uiPriority w:val="9"/>
    <w:semiHidden/>
    <w:rsid w:val="00406465"/>
    <w:rPr>
      <w:rFonts w:asciiTheme="majorHAnsi" w:eastAsiaTheme="majorEastAsia" w:hAnsiTheme="majorHAnsi" w:cstheme="majorBidi"/>
      <w:color w:val="365F91" w:themeColor="accent1" w:themeShade="BF"/>
      <w:sz w:val="26"/>
      <w:szCs w:val="26"/>
    </w:rPr>
  </w:style>
  <w:style w:type="paragraph" w:styleId="ac">
    <w:name w:val="Normal (Web)"/>
    <w:basedOn w:val="a"/>
    <w:uiPriority w:val="99"/>
    <w:semiHidden/>
    <w:unhideWhenUsed/>
    <w:rsid w:val="00406465"/>
    <w:rPr>
      <w:rFonts w:ascii="Times New Roman" w:hAnsi="Times New Roman" w:cs="Times New Roman"/>
      <w:sz w:val="24"/>
      <w:szCs w:val="24"/>
    </w:rPr>
  </w:style>
  <w:style w:type="paragraph" w:styleId="ad">
    <w:name w:val="endnote text"/>
    <w:basedOn w:val="a"/>
    <w:link w:val="17"/>
    <w:uiPriority w:val="99"/>
    <w:semiHidden/>
    <w:unhideWhenUsed/>
    <w:rsid w:val="00406465"/>
    <w:pPr>
      <w:spacing w:after="0" w:line="240" w:lineRule="auto"/>
    </w:pPr>
    <w:rPr>
      <w:sz w:val="20"/>
      <w:szCs w:val="20"/>
    </w:rPr>
  </w:style>
  <w:style w:type="character" w:customStyle="1" w:styleId="17">
    <w:name w:val="Текст концевой сноски Знак1"/>
    <w:basedOn w:val="a0"/>
    <w:link w:val="ad"/>
    <w:uiPriority w:val="99"/>
    <w:semiHidden/>
    <w:rsid w:val="00406465"/>
    <w:rPr>
      <w:sz w:val="20"/>
      <w:szCs w:val="20"/>
    </w:rPr>
  </w:style>
  <w:style w:type="paragraph" w:styleId="af0">
    <w:name w:val="footnote text"/>
    <w:basedOn w:val="a"/>
    <w:link w:val="18"/>
    <w:uiPriority w:val="99"/>
    <w:semiHidden/>
    <w:unhideWhenUsed/>
    <w:rsid w:val="00406465"/>
    <w:pPr>
      <w:spacing w:after="0" w:line="240" w:lineRule="auto"/>
    </w:pPr>
    <w:rPr>
      <w:sz w:val="20"/>
      <w:szCs w:val="20"/>
    </w:rPr>
  </w:style>
  <w:style w:type="character" w:customStyle="1" w:styleId="18">
    <w:name w:val="Текст сноски Знак1"/>
    <w:basedOn w:val="a0"/>
    <w:link w:val="af0"/>
    <w:uiPriority w:val="99"/>
    <w:semiHidden/>
    <w:rsid w:val="004064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135992">
      <w:bodyDiv w:val="1"/>
      <w:marLeft w:val="0"/>
      <w:marRight w:val="0"/>
      <w:marTop w:val="0"/>
      <w:marBottom w:val="0"/>
      <w:divBdr>
        <w:top w:val="none" w:sz="0" w:space="0" w:color="auto"/>
        <w:left w:val="none" w:sz="0" w:space="0" w:color="auto"/>
        <w:bottom w:val="none" w:sz="0" w:space="0" w:color="auto"/>
        <w:right w:val="none" w:sz="0" w:space="0" w:color="auto"/>
      </w:divBdr>
    </w:div>
    <w:div w:id="683365107">
      <w:bodyDiv w:val="1"/>
      <w:marLeft w:val="0"/>
      <w:marRight w:val="0"/>
      <w:marTop w:val="0"/>
      <w:marBottom w:val="0"/>
      <w:divBdr>
        <w:top w:val="none" w:sz="0" w:space="0" w:color="auto"/>
        <w:left w:val="none" w:sz="0" w:space="0" w:color="auto"/>
        <w:bottom w:val="none" w:sz="0" w:space="0" w:color="auto"/>
        <w:right w:val="none" w:sz="0" w:space="0" w:color="auto"/>
      </w:divBdr>
    </w:div>
    <w:div w:id="736248954">
      <w:bodyDiv w:val="1"/>
      <w:marLeft w:val="0"/>
      <w:marRight w:val="0"/>
      <w:marTop w:val="0"/>
      <w:marBottom w:val="0"/>
      <w:divBdr>
        <w:top w:val="none" w:sz="0" w:space="0" w:color="auto"/>
        <w:left w:val="none" w:sz="0" w:space="0" w:color="auto"/>
        <w:bottom w:val="none" w:sz="0" w:space="0" w:color="auto"/>
        <w:right w:val="none" w:sz="0" w:space="0" w:color="auto"/>
      </w:divBdr>
    </w:div>
    <w:div w:id="1197043601">
      <w:bodyDiv w:val="1"/>
      <w:marLeft w:val="0"/>
      <w:marRight w:val="0"/>
      <w:marTop w:val="0"/>
      <w:marBottom w:val="0"/>
      <w:divBdr>
        <w:top w:val="none" w:sz="0" w:space="0" w:color="auto"/>
        <w:left w:val="none" w:sz="0" w:space="0" w:color="auto"/>
        <w:bottom w:val="none" w:sz="0" w:space="0" w:color="auto"/>
        <w:right w:val="none" w:sz="0" w:space="0" w:color="auto"/>
      </w:divBdr>
    </w:div>
    <w:div w:id="1879973476">
      <w:bodyDiv w:val="1"/>
      <w:marLeft w:val="0"/>
      <w:marRight w:val="0"/>
      <w:marTop w:val="0"/>
      <w:marBottom w:val="0"/>
      <w:divBdr>
        <w:top w:val="none" w:sz="0" w:space="0" w:color="auto"/>
        <w:left w:val="none" w:sz="0" w:space="0" w:color="auto"/>
        <w:bottom w:val="none" w:sz="0" w:space="0" w:color="auto"/>
        <w:right w:val="none" w:sz="0" w:space="0" w:color="auto"/>
      </w:divBdr>
    </w:div>
    <w:div w:id="201464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gov.ru" TargetMode="External"/><Relationship Id="rId5" Type="http://schemas.openxmlformats.org/officeDocument/2006/relationships/settings" Target="settings.xml"/><Relationship Id="rId10" Type="http://schemas.openxmlformats.org/officeDocument/2006/relationships/hyperlink" Target="http://www.bus.gov.ru" TargetMode="External"/><Relationship Id="rId4" Type="http://schemas.microsoft.com/office/2007/relationships/stylesWithEffects" Target="stylesWithEffects.xml"/><Relationship Id="rId9" Type="http://schemas.openxmlformats.org/officeDocument/2006/relationships/hyperlink" Target="http://www.bu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F437-B7BF-4A49-AF6A-D1C50985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6325</Words>
  <Characters>36056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dc:creator>
  <cp:lastModifiedBy>***</cp:lastModifiedBy>
  <cp:revision>3</cp:revision>
  <cp:lastPrinted>2015-11-20T17:29:00Z</cp:lastPrinted>
  <dcterms:created xsi:type="dcterms:W3CDTF">2015-11-26T13:09:00Z</dcterms:created>
  <dcterms:modified xsi:type="dcterms:W3CDTF">2015-12-16T11:29:00Z</dcterms:modified>
</cp:coreProperties>
</file>